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81492" w14:textId="5B9F4C76" w:rsidR="00F9451E" w:rsidRPr="00F9451E" w:rsidRDefault="00F9451E" w:rsidP="00F9451E">
      <w:pPr>
        <w:jc w:val="center"/>
        <w:rPr>
          <w:rFonts w:ascii="Arial" w:hAnsi="Arial"/>
          <w:b/>
          <w:sz w:val="40"/>
          <w:szCs w:val="40"/>
        </w:rPr>
      </w:pPr>
      <w:r w:rsidRPr="00F9451E">
        <w:rPr>
          <w:rFonts w:ascii="Arial" w:hAnsi="Arial"/>
          <w:b/>
          <w:sz w:val="40"/>
          <w:szCs w:val="40"/>
        </w:rPr>
        <w:t xml:space="preserve">October 2015 </w:t>
      </w:r>
      <w:proofErr w:type="spellStart"/>
      <w:r w:rsidRPr="00F9451E">
        <w:rPr>
          <w:rFonts w:ascii="Arial" w:hAnsi="Arial"/>
          <w:b/>
          <w:sz w:val="40"/>
          <w:szCs w:val="40"/>
        </w:rPr>
        <w:t>REBELCast</w:t>
      </w:r>
      <w:proofErr w:type="spellEnd"/>
      <w:r w:rsidRPr="00F9451E">
        <w:rPr>
          <w:rFonts w:ascii="Arial" w:hAnsi="Arial"/>
          <w:b/>
          <w:sz w:val="40"/>
          <w:szCs w:val="40"/>
        </w:rPr>
        <w:t>: The All Thoracotomy Episode</w:t>
      </w:r>
    </w:p>
    <w:p w14:paraId="57BBD320" w14:textId="77777777" w:rsidR="00F9451E" w:rsidRPr="00F9451E" w:rsidRDefault="00F9451E" w:rsidP="00F9451E">
      <w:pPr>
        <w:jc w:val="center"/>
        <w:rPr>
          <w:rFonts w:ascii="Arial" w:hAnsi="Arial"/>
          <w:b/>
        </w:rPr>
      </w:pPr>
    </w:p>
    <w:p w14:paraId="5C20BA80" w14:textId="41D9DAD6" w:rsidR="00F9451E" w:rsidRPr="00F9451E" w:rsidRDefault="00F9451E" w:rsidP="00F9451E">
      <w:pPr>
        <w:jc w:val="both"/>
        <w:rPr>
          <w:rFonts w:ascii="Arial" w:hAnsi="Arial"/>
          <w:b/>
        </w:rPr>
      </w:pPr>
      <w:r w:rsidRPr="00F9451E">
        <w:rPr>
          <w:rFonts w:ascii="Arial" w:hAnsi="Arial"/>
          <w:b/>
        </w:rPr>
        <w:t xml:space="preserve">Topic #1: </w:t>
      </w:r>
      <w:r w:rsidRPr="00F9451E">
        <w:rPr>
          <w:rFonts w:ascii="Arial" w:hAnsi="Arial"/>
          <w:b/>
        </w:rPr>
        <w:t>FAST US Examination as a Predictor of Outcomes After Resuscitative Thoracotomy</w:t>
      </w:r>
    </w:p>
    <w:p w14:paraId="6E9F9804" w14:textId="77777777" w:rsidR="00F9451E" w:rsidRPr="00F9451E" w:rsidRDefault="00F9451E" w:rsidP="00F9451E">
      <w:pPr>
        <w:jc w:val="both"/>
        <w:rPr>
          <w:rFonts w:ascii="Arial" w:hAnsi="Arial"/>
          <w:b/>
        </w:rPr>
      </w:pPr>
    </w:p>
    <w:p w14:paraId="7B97B148" w14:textId="77777777" w:rsidR="00F9451E" w:rsidRPr="00F9451E" w:rsidRDefault="00F9451E" w:rsidP="00F9451E">
      <w:pPr>
        <w:jc w:val="both"/>
        <w:rPr>
          <w:rFonts w:ascii="Arial" w:hAnsi="Arial"/>
        </w:rPr>
      </w:pPr>
      <w:r w:rsidRPr="00F9451E">
        <w:rPr>
          <w:rFonts w:ascii="Arial" w:hAnsi="Arial"/>
          <w:b/>
        </w:rPr>
        <w:t>Background:</w:t>
      </w:r>
      <w:r w:rsidRPr="00F9451E">
        <w:rPr>
          <w:rFonts w:ascii="Arial" w:hAnsi="Arial"/>
        </w:rPr>
        <w:t xml:space="preserve"> In patients who suffer a traumatic cardiac arrest, a final salvage maneuver that is performed in the emergency department is a resuscitative thoracotomy (RT). There are two lines of thought about RT that are on opposite sides of the spectrum.  The first line of thought is that if RT is not performed the patient is going to die anyways, so why not try it as a last ditch effort.  The second line of thought is that due to the low yield in survival with RT, why expend resources and create a potential risk of harm to providers.  The Focused Assessment Using </w:t>
      </w:r>
      <w:proofErr w:type="spellStart"/>
      <w:r w:rsidRPr="00F9451E">
        <w:rPr>
          <w:rFonts w:ascii="Arial" w:hAnsi="Arial"/>
        </w:rPr>
        <w:t>Sonography</w:t>
      </w:r>
      <w:proofErr w:type="spellEnd"/>
      <w:r w:rsidRPr="00F9451E">
        <w:rPr>
          <w:rFonts w:ascii="Arial" w:hAnsi="Arial"/>
        </w:rPr>
        <w:t xml:space="preserve"> for Trauma (FAST) has a high sensitivity and specificity for identifying </w:t>
      </w:r>
      <w:proofErr w:type="spellStart"/>
      <w:r w:rsidRPr="00F9451E">
        <w:rPr>
          <w:rFonts w:ascii="Arial" w:hAnsi="Arial"/>
        </w:rPr>
        <w:t>hemopericardium</w:t>
      </w:r>
      <w:proofErr w:type="spellEnd"/>
      <w:r w:rsidRPr="00F9451E">
        <w:rPr>
          <w:rFonts w:ascii="Arial" w:hAnsi="Arial"/>
        </w:rPr>
        <w:t xml:space="preserve"> and cardiac activity in a matter of seconds.  Since there is really no good way to discriminate between which patients with traumatic cardiac arrest would benefit from RT, maybe adding a bedside FAST could help make this distinction.</w:t>
      </w:r>
    </w:p>
    <w:p w14:paraId="057923A7" w14:textId="77777777" w:rsidR="00F9451E" w:rsidRPr="00F9451E" w:rsidRDefault="00F9451E" w:rsidP="00F9451E">
      <w:pPr>
        <w:jc w:val="both"/>
        <w:rPr>
          <w:rFonts w:ascii="Arial" w:hAnsi="Arial"/>
        </w:rPr>
      </w:pPr>
    </w:p>
    <w:p w14:paraId="135960F6" w14:textId="77777777" w:rsidR="00F9451E" w:rsidRPr="00F9451E" w:rsidRDefault="00F9451E" w:rsidP="00F9451E">
      <w:pPr>
        <w:jc w:val="both"/>
        <w:rPr>
          <w:rFonts w:ascii="Arial" w:hAnsi="Arial"/>
          <w:b/>
        </w:rPr>
      </w:pPr>
      <w:r w:rsidRPr="00F9451E">
        <w:rPr>
          <w:rFonts w:ascii="Arial" w:hAnsi="Arial"/>
          <w:b/>
        </w:rPr>
        <w:t xml:space="preserve">What They Did: </w:t>
      </w:r>
    </w:p>
    <w:p w14:paraId="66E9860C" w14:textId="77777777" w:rsidR="00F9451E" w:rsidRPr="00F9451E" w:rsidRDefault="00F9451E" w:rsidP="00F9451E">
      <w:pPr>
        <w:pStyle w:val="ListParagraph"/>
        <w:numPr>
          <w:ilvl w:val="0"/>
          <w:numId w:val="14"/>
        </w:numPr>
        <w:jc w:val="both"/>
        <w:rPr>
          <w:rFonts w:ascii="Arial" w:hAnsi="Arial"/>
        </w:rPr>
      </w:pPr>
      <w:r w:rsidRPr="00F9451E">
        <w:rPr>
          <w:rFonts w:ascii="Arial" w:hAnsi="Arial"/>
        </w:rPr>
        <w:t>Prospective, Observational Trial in 1 Trauma center in California</w:t>
      </w:r>
    </w:p>
    <w:p w14:paraId="27C85B8B" w14:textId="77777777" w:rsidR="00F9451E" w:rsidRPr="00F9451E" w:rsidRDefault="00F9451E" w:rsidP="00F9451E">
      <w:pPr>
        <w:pStyle w:val="ListParagraph"/>
        <w:numPr>
          <w:ilvl w:val="0"/>
          <w:numId w:val="14"/>
        </w:numPr>
        <w:jc w:val="both"/>
        <w:rPr>
          <w:rFonts w:ascii="Arial" w:hAnsi="Arial"/>
        </w:rPr>
      </w:pPr>
      <w:r w:rsidRPr="00F9451E">
        <w:rPr>
          <w:rFonts w:ascii="Arial" w:hAnsi="Arial"/>
        </w:rPr>
        <w:t>Patients undergoing RT in the Emergency Department</w:t>
      </w:r>
    </w:p>
    <w:p w14:paraId="4C6CAD86" w14:textId="77777777" w:rsidR="00F9451E" w:rsidRPr="00F9451E" w:rsidRDefault="00F9451E" w:rsidP="00F9451E">
      <w:pPr>
        <w:pStyle w:val="ListParagraph"/>
        <w:numPr>
          <w:ilvl w:val="1"/>
          <w:numId w:val="14"/>
        </w:numPr>
        <w:jc w:val="both"/>
        <w:rPr>
          <w:rFonts w:ascii="Arial" w:hAnsi="Arial"/>
        </w:rPr>
      </w:pPr>
      <w:r w:rsidRPr="00F9451E">
        <w:rPr>
          <w:rFonts w:ascii="Arial" w:hAnsi="Arial"/>
        </w:rPr>
        <w:t>All penetrating trauma patients with absent vital signs</w:t>
      </w:r>
    </w:p>
    <w:p w14:paraId="0049D935" w14:textId="77777777" w:rsidR="00F9451E" w:rsidRPr="00F9451E" w:rsidRDefault="00F9451E" w:rsidP="00F9451E">
      <w:pPr>
        <w:pStyle w:val="ListParagraph"/>
        <w:numPr>
          <w:ilvl w:val="1"/>
          <w:numId w:val="14"/>
        </w:numPr>
        <w:jc w:val="both"/>
        <w:rPr>
          <w:rFonts w:ascii="Arial" w:hAnsi="Arial"/>
        </w:rPr>
      </w:pPr>
      <w:r w:rsidRPr="00F9451E">
        <w:rPr>
          <w:rFonts w:ascii="Arial" w:hAnsi="Arial"/>
        </w:rPr>
        <w:t>All blunt trauma patients with loss of vital signs en route or in the resuscitation bay</w:t>
      </w:r>
    </w:p>
    <w:p w14:paraId="2C1E6C78" w14:textId="77777777" w:rsidR="00F9451E" w:rsidRPr="00F9451E" w:rsidRDefault="00F9451E" w:rsidP="00F9451E">
      <w:pPr>
        <w:pStyle w:val="ListParagraph"/>
        <w:numPr>
          <w:ilvl w:val="0"/>
          <w:numId w:val="14"/>
        </w:numPr>
        <w:jc w:val="both"/>
        <w:rPr>
          <w:rFonts w:ascii="Arial" w:hAnsi="Arial"/>
        </w:rPr>
      </w:pPr>
      <w:r w:rsidRPr="00F9451E">
        <w:rPr>
          <w:rFonts w:ascii="Arial" w:hAnsi="Arial"/>
        </w:rPr>
        <w:t>FAST performed just before or concurrently with RT</w:t>
      </w:r>
    </w:p>
    <w:p w14:paraId="26340380" w14:textId="77777777" w:rsidR="00F9451E" w:rsidRPr="00F9451E" w:rsidRDefault="00F9451E" w:rsidP="00F9451E">
      <w:pPr>
        <w:jc w:val="both"/>
        <w:rPr>
          <w:rFonts w:ascii="Arial" w:hAnsi="Arial"/>
        </w:rPr>
      </w:pPr>
    </w:p>
    <w:p w14:paraId="34770770" w14:textId="77777777" w:rsidR="00F9451E" w:rsidRPr="00F9451E" w:rsidRDefault="00F9451E" w:rsidP="00F9451E">
      <w:pPr>
        <w:jc w:val="both"/>
        <w:rPr>
          <w:rFonts w:ascii="Arial" w:hAnsi="Arial"/>
          <w:b/>
        </w:rPr>
      </w:pPr>
      <w:r w:rsidRPr="00F9451E">
        <w:rPr>
          <w:rFonts w:ascii="Arial" w:hAnsi="Arial"/>
          <w:b/>
        </w:rPr>
        <w:t>Outcomes:</w:t>
      </w:r>
    </w:p>
    <w:p w14:paraId="55652788" w14:textId="77777777" w:rsidR="00F9451E" w:rsidRPr="00F9451E" w:rsidRDefault="00F9451E" w:rsidP="00F9451E">
      <w:pPr>
        <w:jc w:val="both"/>
        <w:rPr>
          <w:rFonts w:ascii="Arial" w:hAnsi="Arial"/>
        </w:rPr>
      </w:pPr>
      <w:r w:rsidRPr="00F9451E">
        <w:rPr>
          <w:rFonts w:ascii="Arial" w:hAnsi="Arial"/>
        </w:rPr>
        <w:t>Primary: Survival to discharge or organ donation</w:t>
      </w:r>
    </w:p>
    <w:p w14:paraId="24AA7010" w14:textId="77777777" w:rsidR="00F9451E" w:rsidRPr="00F9451E" w:rsidRDefault="00F9451E" w:rsidP="00F9451E">
      <w:pPr>
        <w:jc w:val="both"/>
        <w:rPr>
          <w:rFonts w:ascii="Arial" w:hAnsi="Arial"/>
        </w:rPr>
      </w:pPr>
      <w:r w:rsidRPr="00F9451E">
        <w:rPr>
          <w:rFonts w:ascii="Arial" w:hAnsi="Arial"/>
        </w:rPr>
        <w:t>Secondary Outcomes: ROSC</w:t>
      </w:r>
    </w:p>
    <w:p w14:paraId="3999DF9E" w14:textId="77777777" w:rsidR="00F9451E" w:rsidRPr="00F9451E" w:rsidRDefault="00F9451E" w:rsidP="00F9451E">
      <w:pPr>
        <w:jc w:val="both"/>
        <w:rPr>
          <w:rFonts w:ascii="Arial" w:hAnsi="Arial"/>
        </w:rPr>
      </w:pPr>
    </w:p>
    <w:p w14:paraId="5F248704" w14:textId="77777777" w:rsidR="00F9451E" w:rsidRPr="00F9451E" w:rsidRDefault="00F9451E" w:rsidP="00F9451E">
      <w:pPr>
        <w:jc w:val="both"/>
        <w:rPr>
          <w:rFonts w:ascii="Arial" w:hAnsi="Arial"/>
          <w:b/>
        </w:rPr>
      </w:pPr>
      <w:r w:rsidRPr="00F9451E">
        <w:rPr>
          <w:rFonts w:ascii="Arial" w:hAnsi="Arial"/>
          <w:b/>
        </w:rPr>
        <w:t>Results:</w:t>
      </w:r>
    </w:p>
    <w:p w14:paraId="175C7D65" w14:textId="77777777" w:rsidR="00F9451E" w:rsidRPr="00F9451E" w:rsidRDefault="00F9451E" w:rsidP="00F9451E">
      <w:pPr>
        <w:pStyle w:val="ListParagraph"/>
        <w:numPr>
          <w:ilvl w:val="0"/>
          <w:numId w:val="16"/>
        </w:numPr>
        <w:jc w:val="both"/>
        <w:rPr>
          <w:rFonts w:ascii="Arial" w:hAnsi="Arial"/>
        </w:rPr>
      </w:pPr>
      <w:r w:rsidRPr="00F9451E">
        <w:rPr>
          <w:rFonts w:ascii="Arial" w:hAnsi="Arial"/>
        </w:rPr>
        <w:t>187 patients with traumatic arrest and underwent FAST</w:t>
      </w:r>
    </w:p>
    <w:p w14:paraId="52435678" w14:textId="77777777" w:rsidR="00F9451E" w:rsidRPr="00F9451E" w:rsidRDefault="00F9451E" w:rsidP="00F9451E">
      <w:pPr>
        <w:pStyle w:val="ListParagraph"/>
        <w:numPr>
          <w:ilvl w:val="1"/>
          <w:numId w:val="16"/>
        </w:numPr>
        <w:jc w:val="both"/>
        <w:rPr>
          <w:rFonts w:ascii="Arial" w:hAnsi="Arial"/>
        </w:rPr>
      </w:pPr>
      <w:r w:rsidRPr="00F9451E">
        <w:rPr>
          <w:rFonts w:ascii="Arial" w:hAnsi="Arial"/>
        </w:rPr>
        <w:t>3.2% Survived</w:t>
      </w:r>
    </w:p>
    <w:p w14:paraId="7C591E12" w14:textId="77777777" w:rsidR="00F9451E" w:rsidRPr="00F9451E" w:rsidRDefault="00F9451E" w:rsidP="00F9451E">
      <w:pPr>
        <w:pStyle w:val="ListParagraph"/>
        <w:numPr>
          <w:ilvl w:val="1"/>
          <w:numId w:val="16"/>
        </w:numPr>
        <w:jc w:val="both"/>
        <w:rPr>
          <w:rFonts w:ascii="Arial" w:hAnsi="Arial"/>
        </w:rPr>
      </w:pPr>
      <w:r w:rsidRPr="00F9451E">
        <w:rPr>
          <w:rFonts w:ascii="Arial" w:hAnsi="Arial"/>
        </w:rPr>
        <w:t>1.6% Organ Donors</w:t>
      </w:r>
    </w:p>
    <w:p w14:paraId="01E388A3" w14:textId="77777777" w:rsidR="00F9451E" w:rsidRPr="00F9451E" w:rsidRDefault="00F9451E" w:rsidP="00F9451E">
      <w:pPr>
        <w:pStyle w:val="ListParagraph"/>
        <w:numPr>
          <w:ilvl w:val="1"/>
          <w:numId w:val="16"/>
        </w:numPr>
        <w:jc w:val="both"/>
        <w:rPr>
          <w:rFonts w:ascii="Arial" w:hAnsi="Arial"/>
        </w:rPr>
      </w:pPr>
      <w:r w:rsidRPr="00F9451E">
        <w:rPr>
          <w:rFonts w:ascii="Arial" w:hAnsi="Arial"/>
        </w:rPr>
        <w:t>95.2% Expired</w:t>
      </w:r>
    </w:p>
    <w:p w14:paraId="10FD7E81" w14:textId="77777777" w:rsidR="00F9451E" w:rsidRPr="00F9451E" w:rsidRDefault="00F9451E" w:rsidP="00F9451E">
      <w:pPr>
        <w:pStyle w:val="ListParagraph"/>
        <w:numPr>
          <w:ilvl w:val="0"/>
          <w:numId w:val="16"/>
        </w:numPr>
        <w:jc w:val="both"/>
        <w:rPr>
          <w:rFonts w:ascii="Arial" w:hAnsi="Arial"/>
        </w:rPr>
      </w:pPr>
      <w:r w:rsidRPr="00F9451E">
        <w:rPr>
          <w:rFonts w:ascii="Arial" w:hAnsi="Arial"/>
        </w:rPr>
        <w:t>Demographics:</w:t>
      </w:r>
    </w:p>
    <w:p w14:paraId="67EAD190" w14:textId="77777777" w:rsidR="00F9451E" w:rsidRPr="00F9451E" w:rsidRDefault="00F9451E" w:rsidP="00F9451E">
      <w:pPr>
        <w:pStyle w:val="ListParagraph"/>
        <w:numPr>
          <w:ilvl w:val="1"/>
          <w:numId w:val="16"/>
        </w:numPr>
        <w:jc w:val="both"/>
        <w:rPr>
          <w:rFonts w:ascii="Arial" w:hAnsi="Arial"/>
        </w:rPr>
      </w:pPr>
      <w:r w:rsidRPr="00F9451E">
        <w:rPr>
          <w:rFonts w:ascii="Arial" w:hAnsi="Arial"/>
        </w:rPr>
        <w:t>Median Age 31 years</w:t>
      </w:r>
    </w:p>
    <w:p w14:paraId="367662B8" w14:textId="77777777" w:rsidR="00F9451E" w:rsidRPr="00F9451E" w:rsidRDefault="00F9451E" w:rsidP="00F9451E">
      <w:pPr>
        <w:pStyle w:val="ListParagraph"/>
        <w:numPr>
          <w:ilvl w:val="1"/>
          <w:numId w:val="16"/>
        </w:numPr>
        <w:jc w:val="both"/>
        <w:rPr>
          <w:rFonts w:ascii="Arial" w:hAnsi="Arial"/>
        </w:rPr>
      </w:pPr>
      <w:r w:rsidRPr="00F9451E">
        <w:rPr>
          <w:rFonts w:ascii="Arial" w:hAnsi="Arial"/>
        </w:rPr>
        <w:t>84.5% Male</w:t>
      </w:r>
    </w:p>
    <w:p w14:paraId="76B60BC6" w14:textId="77777777" w:rsidR="00F9451E" w:rsidRPr="00F9451E" w:rsidRDefault="00F9451E" w:rsidP="00F9451E">
      <w:pPr>
        <w:pStyle w:val="ListParagraph"/>
        <w:numPr>
          <w:ilvl w:val="1"/>
          <w:numId w:val="16"/>
        </w:numPr>
        <w:jc w:val="both"/>
        <w:rPr>
          <w:rFonts w:ascii="Arial" w:hAnsi="Arial"/>
        </w:rPr>
      </w:pPr>
      <w:r w:rsidRPr="00F9451E">
        <w:rPr>
          <w:rFonts w:ascii="Arial" w:hAnsi="Arial"/>
        </w:rPr>
        <w:t>51.3% Penetrating Trauma</w:t>
      </w:r>
    </w:p>
    <w:p w14:paraId="40EEB074" w14:textId="77777777" w:rsidR="00F9451E" w:rsidRPr="00F9451E" w:rsidRDefault="00F9451E" w:rsidP="00F9451E">
      <w:pPr>
        <w:pStyle w:val="ListParagraph"/>
        <w:numPr>
          <w:ilvl w:val="0"/>
          <w:numId w:val="16"/>
        </w:numPr>
        <w:jc w:val="both"/>
        <w:rPr>
          <w:rFonts w:ascii="Arial" w:hAnsi="Arial"/>
        </w:rPr>
      </w:pPr>
      <w:r w:rsidRPr="00F9451E">
        <w:rPr>
          <w:rFonts w:ascii="Arial" w:hAnsi="Arial"/>
        </w:rPr>
        <w:t xml:space="preserve">If no cardiac motion seen on US </w:t>
      </w:r>
      <w:r w:rsidRPr="00F9451E">
        <w:rPr>
          <w:rFonts w:ascii="Arial" w:hAnsi="Arial"/>
        </w:rPr>
        <w:sym w:font="Wingdings" w:char="F0E0"/>
      </w:r>
      <w:r w:rsidRPr="00F9451E">
        <w:rPr>
          <w:rFonts w:ascii="Arial" w:hAnsi="Arial"/>
        </w:rPr>
        <w:t xml:space="preserve"> 0/126 survived</w:t>
      </w:r>
    </w:p>
    <w:p w14:paraId="1FF41FFE" w14:textId="77777777" w:rsidR="00F9451E" w:rsidRPr="00F9451E" w:rsidRDefault="00F9451E" w:rsidP="00F9451E">
      <w:pPr>
        <w:pStyle w:val="ListParagraph"/>
        <w:numPr>
          <w:ilvl w:val="0"/>
          <w:numId w:val="16"/>
        </w:numPr>
        <w:jc w:val="both"/>
        <w:rPr>
          <w:rFonts w:ascii="Arial" w:hAnsi="Arial"/>
        </w:rPr>
      </w:pPr>
      <w:r w:rsidRPr="00F9451E">
        <w:rPr>
          <w:rFonts w:ascii="Arial" w:hAnsi="Arial"/>
        </w:rPr>
        <w:t xml:space="preserve">If cardiac motion seen on US </w:t>
      </w:r>
      <w:r w:rsidRPr="00F9451E">
        <w:rPr>
          <w:rFonts w:ascii="Arial" w:hAnsi="Arial"/>
        </w:rPr>
        <w:sym w:font="Wingdings" w:char="F0E0"/>
      </w:r>
      <w:r w:rsidRPr="00F9451E">
        <w:rPr>
          <w:rFonts w:ascii="Arial" w:hAnsi="Arial"/>
        </w:rPr>
        <w:t xml:space="preserve"> 9/45 survived or became organ donors</w:t>
      </w:r>
    </w:p>
    <w:p w14:paraId="737C228B" w14:textId="77777777" w:rsidR="00F9451E" w:rsidRPr="00F9451E" w:rsidRDefault="00F9451E" w:rsidP="00F9451E">
      <w:pPr>
        <w:pStyle w:val="ListParagraph"/>
        <w:numPr>
          <w:ilvl w:val="1"/>
          <w:numId w:val="16"/>
        </w:numPr>
        <w:jc w:val="both"/>
        <w:rPr>
          <w:rFonts w:ascii="Arial" w:hAnsi="Arial"/>
        </w:rPr>
      </w:pPr>
      <w:r w:rsidRPr="00F9451E">
        <w:rPr>
          <w:rFonts w:ascii="Arial" w:hAnsi="Arial"/>
        </w:rPr>
        <w:t>Only 6 patients (3.2%) survived</w:t>
      </w:r>
    </w:p>
    <w:p w14:paraId="7C463570" w14:textId="77777777" w:rsidR="00F9451E" w:rsidRPr="00F9451E" w:rsidRDefault="00F9451E" w:rsidP="00F9451E">
      <w:pPr>
        <w:pStyle w:val="ListParagraph"/>
        <w:numPr>
          <w:ilvl w:val="1"/>
          <w:numId w:val="16"/>
        </w:numPr>
        <w:jc w:val="both"/>
        <w:rPr>
          <w:rFonts w:ascii="Arial" w:hAnsi="Arial"/>
        </w:rPr>
      </w:pPr>
      <w:r w:rsidRPr="00F9451E">
        <w:rPr>
          <w:rFonts w:ascii="Arial" w:hAnsi="Arial"/>
        </w:rPr>
        <w:t>Only 3 patients (1.6%) became organ donors</w:t>
      </w:r>
    </w:p>
    <w:p w14:paraId="2C7D0F23" w14:textId="77777777" w:rsidR="00F9451E" w:rsidRPr="00F9451E" w:rsidRDefault="00F9451E" w:rsidP="00F9451E">
      <w:pPr>
        <w:pStyle w:val="ListParagraph"/>
        <w:numPr>
          <w:ilvl w:val="0"/>
          <w:numId w:val="16"/>
        </w:numPr>
        <w:jc w:val="both"/>
        <w:rPr>
          <w:rFonts w:ascii="Arial" w:hAnsi="Arial"/>
        </w:rPr>
      </w:pPr>
      <w:r w:rsidRPr="00F9451E">
        <w:rPr>
          <w:rFonts w:ascii="Arial" w:hAnsi="Arial"/>
        </w:rPr>
        <w:lastRenderedPageBreak/>
        <w:t>Cardiac motion on FAST was 100% sensitive and 73.7% specific for the identification of survivors and organ donors</w:t>
      </w:r>
    </w:p>
    <w:p w14:paraId="54BA7885" w14:textId="77777777" w:rsidR="00F9451E" w:rsidRPr="00F9451E" w:rsidRDefault="00F9451E" w:rsidP="00F9451E">
      <w:pPr>
        <w:pStyle w:val="ListParagraph"/>
        <w:numPr>
          <w:ilvl w:val="0"/>
          <w:numId w:val="16"/>
        </w:numPr>
        <w:jc w:val="both"/>
        <w:rPr>
          <w:rFonts w:ascii="Arial" w:hAnsi="Arial"/>
        </w:rPr>
      </w:pPr>
      <w:r w:rsidRPr="00F9451E">
        <w:rPr>
          <w:rFonts w:ascii="Arial" w:hAnsi="Arial"/>
        </w:rPr>
        <w:t>Addition of pericardial effusion did not improve sensitivity for the identification of survivors or organ donors</w:t>
      </w:r>
    </w:p>
    <w:p w14:paraId="10AE791C" w14:textId="77777777" w:rsidR="00F9451E" w:rsidRPr="00F9451E" w:rsidRDefault="00F9451E" w:rsidP="00F9451E">
      <w:pPr>
        <w:jc w:val="both"/>
        <w:rPr>
          <w:rFonts w:ascii="Arial" w:hAnsi="Arial"/>
        </w:rPr>
      </w:pPr>
    </w:p>
    <w:p w14:paraId="1068E524" w14:textId="77777777" w:rsidR="00F9451E" w:rsidRPr="00F9451E" w:rsidRDefault="00F9451E" w:rsidP="00F9451E">
      <w:pPr>
        <w:jc w:val="both"/>
        <w:rPr>
          <w:rFonts w:ascii="Arial" w:hAnsi="Arial"/>
          <w:b/>
        </w:rPr>
      </w:pPr>
      <w:r w:rsidRPr="00F9451E">
        <w:rPr>
          <w:rFonts w:ascii="Arial" w:hAnsi="Arial"/>
          <w:b/>
        </w:rPr>
        <w:t>Discussion:</w:t>
      </w:r>
    </w:p>
    <w:p w14:paraId="232B51DF" w14:textId="77777777" w:rsidR="00F9451E" w:rsidRPr="00F9451E" w:rsidRDefault="00F9451E" w:rsidP="00F9451E">
      <w:pPr>
        <w:pStyle w:val="ListParagraph"/>
        <w:numPr>
          <w:ilvl w:val="0"/>
          <w:numId w:val="15"/>
        </w:numPr>
        <w:jc w:val="both"/>
        <w:rPr>
          <w:rFonts w:ascii="Arial" w:hAnsi="Arial"/>
        </w:rPr>
      </w:pPr>
      <w:r w:rsidRPr="00F9451E">
        <w:rPr>
          <w:rFonts w:ascii="Arial" w:hAnsi="Arial"/>
        </w:rPr>
        <w:t>Providers performing FAST exams completed a 2 day, 16 hour ultrasound course consisting of lectures, hands on training, in addition to at least 2 weeks of proctored training in point of care ultrasound</w:t>
      </w:r>
    </w:p>
    <w:p w14:paraId="4FF0AFE7" w14:textId="77777777" w:rsidR="00F9451E" w:rsidRPr="00F9451E" w:rsidRDefault="00F9451E" w:rsidP="00F9451E">
      <w:pPr>
        <w:pStyle w:val="ListParagraph"/>
        <w:numPr>
          <w:ilvl w:val="0"/>
          <w:numId w:val="15"/>
        </w:numPr>
        <w:jc w:val="both"/>
        <w:rPr>
          <w:rFonts w:ascii="Arial" w:hAnsi="Arial"/>
        </w:rPr>
      </w:pPr>
      <w:r w:rsidRPr="00F9451E">
        <w:rPr>
          <w:rFonts w:ascii="Arial" w:hAnsi="Arial"/>
        </w:rPr>
        <w:t>Rhee et al did a review of 24 studies with 4620 cases finding an overall survival of 7.4% with normal neurologic outcomes in 92.4% of survivors.  This review also looked at survival with:</w:t>
      </w:r>
    </w:p>
    <w:p w14:paraId="5F990D3A" w14:textId="77777777" w:rsidR="00F9451E" w:rsidRPr="00F9451E" w:rsidRDefault="00F9451E" w:rsidP="00F9451E">
      <w:pPr>
        <w:pStyle w:val="ListParagraph"/>
        <w:numPr>
          <w:ilvl w:val="1"/>
          <w:numId w:val="15"/>
        </w:numPr>
        <w:jc w:val="both"/>
        <w:rPr>
          <w:rFonts w:ascii="Arial" w:hAnsi="Arial"/>
        </w:rPr>
      </w:pPr>
      <w:r w:rsidRPr="00F9451E">
        <w:rPr>
          <w:rFonts w:ascii="Arial" w:hAnsi="Arial"/>
        </w:rPr>
        <w:t xml:space="preserve">Location of injury (Survival 19.4% cardiac </w:t>
      </w:r>
      <w:proofErr w:type="spellStart"/>
      <w:r w:rsidRPr="00F9451E">
        <w:rPr>
          <w:rFonts w:ascii="Arial" w:hAnsi="Arial"/>
        </w:rPr>
        <w:t>vs</w:t>
      </w:r>
      <w:proofErr w:type="spellEnd"/>
      <w:r w:rsidRPr="00F9451E">
        <w:rPr>
          <w:rFonts w:ascii="Arial" w:hAnsi="Arial"/>
        </w:rPr>
        <w:t xml:space="preserve"> 10.7% thoracic </w:t>
      </w:r>
      <w:proofErr w:type="spellStart"/>
      <w:r w:rsidRPr="00F9451E">
        <w:rPr>
          <w:rFonts w:ascii="Arial" w:hAnsi="Arial"/>
        </w:rPr>
        <w:t>vs</w:t>
      </w:r>
      <w:proofErr w:type="spellEnd"/>
      <w:r w:rsidRPr="00F9451E">
        <w:rPr>
          <w:rFonts w:ascii="Arial" w:hAnsi="Arial"/>
        </w:rPr>
        <w:t xml:space="preserve"> 4.5% abdominal </w:t>
      </w:r>
      <w:proofErr w:type="spellStart"/>
      <w:r w:rsidRPr="00F9451E">
        <w:rPr>
          <w:rFonts w:ascii="Arial" w:hAnsi="Arial"/>
        </w:rPr>
        <w:t>vs</w:t>
      </w:r>
      <w:proofErr w:type="spellEnd"/>
      <w:r w:rsidRPr="00F9451E">
        <w:rPr>
          <w:rFonts w:ascii="Arial" w:hAnsi="Arial"/>
        </w:rPr>
        <w:t xml:space="preserve"> 0.7% multiple)</w:t>
      </w:r>
    </w:p>
    <w:p w14:paraId="0D9D61E2" w14:textId="77777777" w:rsidR="00F9451E" w:rsidRPr="00F9451E" w:rsidRDefault="00F9451E" w:rsidP="00F9451E">
      <w:pPr>
        <w:pStyle w:val="ListParagraph"/>
        <w:numPr>
          <w:ilvl w:val="1"/>
          <w:numId w:val="15"/>
        </w:numPr>
        <w:jc w:val="both"/>
        <w:rPr>
          <w:rFonts w:ascii="Arial" w:hAnsi="Arial"/>
        </w:rPr>
      </w:pPr>
      <w:r w:rsidRPr="00F9451E">
        <w:rPr>
          <w:rFonts w:ascii="Arial" w:hAnsi="Arial"/>
        </w:rPr>
        <w:t xml:space="preserve">Mechanism of injury (Survival 8.8% penetrating </w:t>
      </w:r>
      <w:proofErr w:type="spellStart"/>
      <w:r w:rsidRPr="00F9451E">
        <w:rPr>
          <w:rFonts w:ascii="Arial" w:hAnsi="Arial"/>
        </w:rPr>
        <w:t>vs</w:t>
      </w:r>
      <w:proofErr w:type="spellEnd"/>
      <w:r w:rsidRPr="00F9451E">
        <w:rPr>
          <w:rFonts w:ascii="Arial" w:hAnsi="Arial"/>
        </w:rPr>
        <w:t xml:space="preserve"> 1.4% blunt)</w:t>
      </w:r>
    </w:p>
    <w:p w14:paraId="69C0DF95" w14:textId="77777777" w:rsidR="00F9451E" w:rsidRPr="00F9451E" w:rsidRDefault="00F9451E" w:rsidP="00F9451E">
      <w:pPr>
        <w:pStyle w:val="ListParagraph"/>
        <w:numPr>
          <w:ilvl w:val="1"/>
          <w:numId w:val="15"/>
        </w:numPr>
        <w:jc w:val="both"/>
        <w:rPr>
          <w:rFonts w:ascii="Arial" w:hAnsi="Arial"/>
        </w:rPr>
      </w:pPr>
      <w:r w:rsidRPr="00F9451E">
        <w:rPr>
          <w:rFonts w:ascii="Arial" w:hAnsi="Arial"/>
        </w:rPr>
        <w:t xml:space="preserve">Signs of life (Survival 11.5% if present on arrival </w:t>
      </w:r>
      <w:proofErr w:type="spellStart"/>
      <w:r w:rsidRPr="00F9451E">
        <w:rPr>
          <w:rFonts w:ascii="Arial" w:hAnsi="Arial"/>
        </w:rPr>
        <w:t>vs</w:t>
      </w:r>
      <w:proofErr w:type="spellEnd"/>
      <w:r w:rsidRPr="00F9451E">
        <w:rPr>
          <w:rFonts w:ascii="Arial" w:hAnsi="Arial"/>
        </w:rPr>
        <w:t xml:space="preserve"> 8.9% if present on transport </w:t>
      </w:r>
      <w:proofErr w:type="spellStart"/>
      <w:r w:rsidRPr="00F9451E">
        <w:rPr>
          <w:rFonts w:ascii="Arial" w:hAnsi="Arial"/>
        </w:rPr>
        <w:t>vs</w:t>
      </w:r>
      <w:proofErr w:type="spellEnd"/>
      <w:r w:rsidRPr="00F9451E">
        <w:rPr>
          <w:rFonts w:ascii="Arial" w:hAnsi="Arial"/>
        </w:rPr>
        <w:t xml:space="preserve"> 1.2% if absent in field)</w:t>
      </w:r>
    </w:p>
    <w:p w14:paraId="274E5815" w14:textId="77777777" w:rsidR="00F9451E" w:rsidRPr="00F9451E" w:rsidRDefault="00F9451E" w:rsidP="00F9451E">
      <w:pPr>
        <w:pStyle w:val="ListParagraph"/>
        <w:numPr>
          <w:ilvl w:val="1"/>
          <w:numId w:val="15"/>
        </w:numPr>
        <w:jc w:val="both"/>
        <w:rPr>
          <w:rFonts w:ascii="Arial" w:hAnsi="Arial"/>
        </w:rPr>
      </w:pPr>
      <w:r w:rsidRPr="00F9451E">
        <w:rPr>
          <w:rFonts w:ascii="Arial" w:hAnsi="Arial"/>
        </w:rPr>
        <w:t>Author conclusion: No clear single independent pre0perative factor can uniformly predict death</w:t>
      </w:r>
    </w:p>
    <w:p w14:paraId="0395E843" w14:textId="77777777" w:rsidR="00F9451E" w:rsidRPr="00F9451E" w:rsidRDefault="00F9451E" w:rsidP="00F9451E">
      <w:pPr>
        <w:pStyle w:val="ListParagraph"/>
        <w:numPr>
          <w:ilvl w:val="0"/>
          <w:numId w:val="15"/>
        </w:numPr>
        <w:jc w:val="both"/>
        <w:rPr>
          <w:rFonts w:ascii="Arial" w:hAnsi="Arial"/>
        </w:rPr>
      </w:pPr>
      <w:r w:rsidRPr="00F9451E">
        <w:rPr>
          <w:rFonts w:ascii="Arial" w:hAnsi="Arial"/>
        </w:rPr>
        <w:t>RT is already a rare procedure and using FAST as this study recommends may further decrease the number of RTs which may make it difficult to maintain the skills necessary for this procedure which could negatively impact the outcomes</w:t>
      </w:r>
    </w:p>
    <w:p w14:paraId="28FC0285" w14:textId="77777777" w:rsidR="00F9451E" w:rsidRPr="00F9451E" w:rsidRDefault="00F9451E" w:rsidP="00F9451E">
      <w:pPr>
        <w:jc w:val="both"/>
        <w:rPr>
          <w:rFonts w:ascii="Arial" w:hAnsi="Arial"/>
        </w:rPr>
      </w:pPr>
    </w:p>
    <w:p w14:paraId="66F97A49" w14:textId="77777777" w:rsidR="00F9451E" w:rsidRPr="00F9451E" w:rsidRDefault="00F9451E" w:rsidP="00F9451E">
      <w:pPr>
        <w:jc w:val="both"/>
        <w:rPr>
          <w:rFonts w:ascii="Arial" w:hAnsi="Arial"/>
        </w:rPr>
      </w:pPr>
      <w:r w:rsidRPr="00F9451E">
        <w:rPr>
          <w:rFonts w:ascii="Arial" w:hAnsi="Arial"/>
          <w:b/>
        </w:rPr>
        <w:t>Author Conclusion:</w:t>
      </w:r>
      <w:r w:rsidRPr="00F9451E">
        <w:rPr>
          <w:rFonts w:ascii="Arial" w:hAnsi="Arial"/>
        </w:rPr>
        <w:t xml:space="preserve"> With a high degree of sensitivity for the detection of potential survivors after traumatic arrest, FAST represents an effective method of separating those that do not warrant the risk and resource burden of RT from those who may survive.  The likelihood of survival if pericardial fluid and cardiac motion were both absent was zero.</w:t>
      </w:r>
    </w:p>
    <w:p w14:paraId="0BD537C9" w14:textId="77777777" w:rsidR="00F9451E" w:rsidRPr="00F9451E" w:rsidRDefault="00F9451E" w:rsidP="00F9451E">
      <w:pPr>
        <w:jc w:val="both"/>
        <w:rPr>
          <w:rFonts w:ascii="Arial" w:hAnsi="Arial"/>
          <w:b/>
        </w:rPr>
      </w:pPr>
    </w:p>
    <w:p w14:paraId="0DC9D7C4" w14:textId="77777777" w:rsidR="00F9451E" w:rsidRPr="00F9451E" w:rsidRDefault="00F9451E" w:rsidP="00F9451E">
      <w:pPr>
        <w:jc w:val="both"/>
        <w:rPr>
          <w:rFonts w:ascii="Arial" w:hAnsi="Arial"/>
        </w:rPr>
      </w:pPr>
      <w:r w:rsidRPr="00F9451E">
        <w:rPr>
          <w:rFonts w:ascii="Arial" w:hAnsi="Arial"/>
          <w:b/>
        </w:rPr>
        <w:t xml:space="preserve">Clinical Take Home Point: </w:t>
      </w:r>
      <w:r w:rsidRPr="00F9451E">
        <w:rPr>
          <w:rFonts w:ascii="Arial" w:hAnsi="Arial"/>
        </w:rPr>
        <w:t>ALL survivors and organ donors had visible cardiac motion on FAST. If no cardiac motion or pericardial effusion was seen on FAST, then survival was zero.</w:t>
      </w:r>
    </w:p>
    <w:p w14:paraId="13672118" w14:textId="77777777" w:rsidR="00F9451E" w:rsidRPr="00F9451E" w:rsidRDefault="00F9451E" w:rsidP="00F9451E">
      <w:pPr>
        <w:jc w:val="both"/>
        <w:rPr>
          <w:rFonts w:ascii="Arial" w:hAnsi="Arial"/>
          <w:b/>
        </w:rPr>
      </w:pPr>
    </w:p>
    <w:p w14:paraId="766D539B" w14:textId="77777777" w:rsidR="00F9451E" w:rsidRPr="00F9451E" w:rsidRDefault="00F9451E" w:rsidP="00F9451E">
      <w:pPr>
        <w:jc w:val="both"/>
        <w:rPr>
          <w:rFonts w:ascii="Arial" w:hAnsi="Arial"/>
          <w:b/>
        </w:rPr>
      </w:pPr>
      <w:r w:rsidRPr="00F9451E">
        <w:rPr>
          <w:rFonts w:ascii="Arial" w:hAnsi="Arial"/>
          <w:b/>
        </w:rPr>
        <w:t>References:</w:t>
      </w:r>
    </w:p>
    <w:p w14:paraId="5B2D62DC" w14:textId="77777777" w:rsidR="00F9451E" w:rsidRPr="00F9451E" w:rsidRDefault="00F9451E" w:rsidP="00F9451E">
      <w:pPr>
        <w:pStyle w:val="ListParagraph"/>
        <w:numPr>
          <w:ilvl w:val="0"/>
          <w:numId w:val="13"/>
        </w:numPr>
        <w:jc w:val="both"/>
        <w:rPr>
          <w:rStyle w:val="Hyperlink"/>
          <w:rFonts w:ascii="Arial" w:hAnsi="Arial"/>
          <w:color w:val="auto"/>
          <w:u w:val="none"/>
        </w:rPr>
      </w:pPr>
      <w:proofErr w:type="spellStart"/>
      <w:r w:rsidRPr="00F9451E">
        <w:rPr>
          <w:rFonts w:ascii="Arial" w:hAnsi="Arial"/>
        </w:rPr>
        <w:t>Inaba</w:t>
      </w:r>
      <w:proofErr w:type="spellEnd"/>
      <w:r w:rsidRPr="00F9451E">
        <w:rPr>
          <w:rFonts w:ascii="Arial" w:hAnsi="Arial"/>
        </w:rPr>
        <w:t xml:space="preserve"> K et al. FAST Ultrasound Examination as a Predictor of outcomes After Resuscitative Thoracotomy: A Resuscitative Thoracotomy. Ann </w:t>
      </w:r>
      <w:proofErr w:type="spellStart"/>
      <w:r w:rsidRPr="00F9451E">
        <w:rPr>
          <w:rFonts w:ascii="Arial" w:hAnsi="Arial"/>
        </w:rPr>
        <w:t>Surg</w:t>
      </w:r>
      <w:proofErr w:type="spellEnd"/>
      <w:r w:rsidRPr="00F9451E">
        <w:rPr>
          <w:rFonts w:ascii="Arial" w:hAnsi="Arial"/>
        </w:rPr>
        <w:t xml:space="preserve"> 2015; 262 (3): 512 – 8. </w:t>
      </w:r>
      <w:hyperlink r:id="rId6" w:history="1">
        <w:r w:rsidRPr="00F9451E">
          <w:rPr>
            <w:rStyle w:val="Hyperlink"/>
            <w:rFonts w:ascii="Arial" w:hAnsi="Arial"/>
          </w:rPr>
          <w:t>PMID: 26258320</w:t>
        </w:r>
      </w:hyperlink>
    </w:p>
    <w:p w14:paraId="77366E01" w14:textId="77777777" w:rsidR="00F9451E" w:rsidRPr="00F9451E" w:rsidRDefault="00F9451E" w:rsidP="00F9451E">
      <w:pPr>
        <w:jc w:val="both"/>
        <w:rPr>
          <w:rFonts w:ascii="Arial" w:hAnsi="Arial"/>
        </w:rPr>
      </w:pPr>
    </w:p>
    <w:p w14:paraId="7E2725A1" w14:textId="77777777" w:rsidR="00F9451E" w:rsidRPr="00F9451E" w:rsidRDefault="00F9451E" w:rsidP="00F9451E">
      <w:pPr>
        <w:jc w:val="both"/>
        <w:rPr>
          <w:rFonts w:ascii="Arial" w:hAnsi="Arial"/>
          <w:b/>
        </w:rPr>
      </w:pPr>
      <w:r w:rsidRPr="00F9451E">
        <w:rPr>
          <w:rFonts w:ascii="Arial" w:hAnsi="Arial"/>
          <w:b/>
        </w:rPr>
        <w:t>For More Checkout:</w:t>
      </w:r>
    </w:p>
    <w:p w14:paraId="3EDB88B3" w14:textId="77777777" w:rsidR="00F9451E" w:rsidRPr="00F9451E" w:rsidRDefault="00F9451E" w:rsidP="00F9451E">
      <w:pPr>
        <w:pStyle w:val="ListParagraph"/>
        <w:numPr>
          <w:ilvl w:val="0"/>
          <w:numId w:val="17"/>
        </w:numPr>
        <w:jc w:val="both"/>
        <w:rPr>
          <w:rFonts w:ascii="Arial" w:hAnsi="Arial"/>
        </w:rPr>
      </w:pPr>
      <w:bookmarkStart w:id="0" w:name="OLE_LINK3"/>
      <w:bookmarkStart w:id="1" w:name="OLE_LINK4"/>
      <w:bookmarkStart w:id="2" w:name="_GoBack"/>
      <w:r w:rsidRPr="00F9451E">
        <w:rPr>
          <w:rFonts w:ascii="Arial" w:hAnsi="Arial"/>
        </w:rPr>
        <w:t xml:space="preserve">Thomas D at </w:t>
      </w:r>
      <w:proofErr w:type="spellStart"/>
      <w:r w:rsidRPr="00F9451E">
        <w:rPr>
          <w:rFonts w:ascii="Arial" w:hAnsi="Arial"/>
        </w:rPr>
        <w:t>ScanCrit</w:t>
      </w:r>
      <w:proofErr w:type="spellEnd"/>
      <w:r w:rsidRPr="00F9451E">
        <w:rPr>
          <w:rFonts w:ascii="Arial" w:hAnsi="Arial"/>
        </w:rPr>
        <w:t xml:space="preserve">: </w:t>
      </w:r>
      <w:hyperlink r:id="rId7" w:history="1">
        <w:r w:rsidRPr="00F9451E">
          <w:rPr>
            <w:rStyle w:val="Hyperlink"/>
            <w:rFonts w:ascii="Arial" w:hAnsi="Arial"/>
          </w:rPr>
          <w:t>FAST Thoracotomy</w:t>
        </w:r>
      </w:hyperlink>
    </w:p>
    <w:bookmarkEnd w:id="0"/>
    <w:bookmarkEnd w:id="1"/>
    <w:bookmarkEnd w:id="2"/>
    <w:p w14:paraId="10271E60" w14:textId="77777777" w:rsidR="00F9451E" w:rsidRPr="00F9451E" w:rsidRDefault="00F9451E" w:rsidP="00092A9C">
      <w:pPr>
        <w:jc w:val="center"/>
        <w:rPr>
          <w:rFonts w:ascii="Arial" w:hAnsi="Arial"/>
          <w:b/>
          <w:sz w:val="44"/>
          <w:szCs w:val="44"/>
        </w:rPr>
      </w:pPr>
    </w:p>
    <w:p w14:paraId="094542E8" w14:textId="77777777" w:rsidR="00F9451E" w:rsidRDefault="00F9451E" w:rsidP="00F9451E">
      <w:pPr>
        <w:jc w:val="both"/>
        <w:rPr>
          <w:rFonts w:ascii="Arial" w:hAnsi="Arial"/>
          <w:b/>
        </w:rPr>
      </w:pPr>
    </w:p>
    <w:p w14:paraId="4124714F" w14:textId="77777777" w:rsidR="00F9451E" w:rsidRDefault="00F9451E" w:rsidP="00F9451E">
      <w:pPr>
        <w:jc w:val="both"/>
        <w:rPr>
          <w:rFonts w:ascii="Arial" w:hAnsi="Arial"/>
          <w:b/>
        </w:rPr>
      </w:pPr>
    </w:p>
    <w:p w14:paraId="2E1BB1ED" w14:textId="77777777" w:rsidR="00F9451E" w:rsidRDefault="00F9451E" w:rsidP="00F9451E">
      <w:pPr>
        <w:jc w:val="both"/>
        <w:rPr>
          <w:rFonts w:ascii="Arial" w:hAnsi="Arial"/>
          <w:b/>
        </w:rPr>
      </w:pPr>
    </w:p>
    <w:p w14:paraId="30FEE55D" w14:textId="5DAD2D9D" w:rsidR="00D52782" w:rsidRPr="00F9451E" w:rsidRDefault="00F9451E" w:rsidP="00F9451E">
      <w:pPr>
        <w:jc w:val="both"/>
        <w:rPr>
          <w:rFonts w:ascii="Arial" w:hAnsi="Arial"/>
          <w:b/>
        </w:rPr>
      </w:pPr>
      <w:r w:rsidRPr="00F9451E">
        <w:rPr>
          <w:rFonts w:ascii="Arial" w:hAnsi="Arial"/>
          <w:b/>
        </w:rPr>
        <w:t xml:space="preserve">Topic #2: </w:t>
      </w:r>
      <w:r w:rsidR="002B22EF" w:rsidRPr="00F9451E">
        <w:rPr>
          <w:rFonts w:ascii="Arial" w:hAnsi="Arial"/>
          <w:b/>
        </w:rPr>
        <w:t>Blunt Trauma Thoracotomy</w:t>
      </w:r>
    </w:p>
    <w:p w14:paraId="5A6AD2C5" w14:textId="77777777" w:rsidR="00276F28" w:rsidRPr="00F9451E" w:rsidRDefault="00276F28" w:rsidP="00442E27">
      <w:pPr>
        <w:jc w:val="both"/>
        <w:rPr>
          <w:rFonts w:ascii="Arial" w:hAnsi="Arial"/>
          <w:b/>
        </w:rPr>
      </w:pPr>
    </w:p>
    <w:p w14:paraId="704D3945" w14:textId="64DD5B71" w:rsidR="00092A9C" w:rsidRPr="00F9451E" w:rsidRDefault="00092A9C" w:rsidP="00442E27">
      <w:pPr>
        <w:jc w:val="both"/>
        <w:rPr>
          <w:rFonts w:ascii="Arial" w:hAnsi="Arial"/>
        </w:rPr>
      </w:pPr>
      <w:r w:rsidRPr="00F9451E">
        <w:rPr>
          <w:rFonts w:ascii="Arial" w:hAnsi="Arial"/>
          <w:b/>
        </w:rPr>
        <w:t>Background:</w:t>
      </w:r>
      <w:r w:rsidR="00B8460A" w:rsidRPr="00F9451E">
        <w:rPr>
          <w:rFonts w:ascii="Arial" w:hAnsi="Arial"/>
        </w:rPr>
        <w:t xml:space="preserve"> </w:t>
      </w:r>
      <w:r w:rsidR="002B22EF" w:rsidRPr="00F9451E">
        <w:rPr>
          <w:rFonts w:ascii="Arial" w:hAnsi="Arial"/>
        </w:rPr>
        <w:t xml:space="preserve">Emergency department (ED) thoracotomy after blunt trauma is a very controversial procedure with opinions on both sides of the spectrum. </w:t>
      </w:r>
      <w:r w:rsidR="004F1862" w:rsidRPr="00F9451E">
        <w:rPr>
          <w:rFonts w:ascii="Arial" w:hAnsi="Arial"/>
        </w:rPr>
        <w:t xml:space="preserve">Just </w:t>
      </w:r>
      <w:r w:rsidR="00220960" w:rsidRPr="00F9451E">
        <w:rPr>
          <w:rFonts w:ascii="Arial" w:hAnsi="Arial"/>
        </w:rPr>
        <w:t>to show you how confusing it is you have to look no further than guidelines from different societies.  T</w:t>
      </w:r>
      <w:r w:rsidR="004F1862" w:rsidRPr="00F9451E">
        <w:rPr>
          <w:rFonts w:ascii="Arial" w:hAnsi="Arial"/>
        </w:rPr>
        <w:t xml:space="preserve">he Western Trauma Association recommends ED thoracotomy after blunt trauma if there are any signs of life or no signs of life with less than 10 minutes of CPR.  The Advanced Trauma Life Support (ATLS) course </w:t>
      </w:r>
      <w:r w:rsidR="00220960" w:rsidRPr="00F9451E">
        <w:rPr>
          <w:rFonts w:ascii="Arial" w:hAnsi="Arial"/>
        </w:rPr>
        <w:t xml:space="preserve">states any patient who is pulseless upon arrival after blunt trauma does not benefit from ED thoracotomy. </w:t>
      </w:r>
    </w:p>
    <w:p w14:paraId="5D9AEEAC" w14:textId="77777777" w:rsidR="00092A9C" w:rsidRPr="00F9451E" w:rsidRDefault="00092A9C" w:rsidP="00442E27">
      <w:pPr>
        <w:jc w:val="both"/>
        <w:rPr>
          <w:rFonts w:ascii="Arial" w:hAnsi="Arial"/>
        </w:rPr>
      </w:pPr>
    </w:p>
    <w:p w14:paraId="1BC317D3" w14:textId="77777777" w:rsidR="00092A9C" w:rsidRPr="00F9451E" w:rsidRDefault="00092A9C" w:rsidP="00442E27">
      <w:pPr>
        <w:jc w:val="both"/>
        <w:rPr>
          <w:rFonts w:ascii="Arial" w:hAnsi="Arial"/>
          <w:b/>
        </w:rPr>
      </w:pPr>
      <w:r w:rsidRPr="00F9451E">
        <w:rPr>
          <w:rFonts w:ascii="Arial" w:hAnsi="Arial"/>
          <w:b/>
        </w:rPr>
        <w:t>What They Did:</w:t>
      </w:r>
      <w:r w:rsidR="00B8460A" w:rsidRPr="00F9451E">
        <w:rPr>
          <w:rFonts w:ascii="Arial" w:hAnsi="Arial"/>
          <w:b/>
        </w:rPr>
        <w:t xml:space="preserve"> </w:t>
      </w:r>
    </w:p>
    <w:p w14:paraId="56CCC747" w14:textId="06DCB6B1" w:rsidR="00092A9C" w:rsidRPr="00F9451E" w:rsidRDefault="002B22EF" w:rsidP="002B22EF">
      <w:pPr>
        <w:pStyle w:val="ListParagraph"/>
        <w:numPr>
          <w:ilvl w:val="0"/>
          <w:numId w:val="7"/>
        </w:numPr>
        <w:jc w:val="both"/>
        <w:rPr>
          <w:rFonts w:ascii="Arial" w:hAnsi="Arial"/>
        </w:rPr>
      </w:pPr>
      <w:r w:rsidRPr="00F9451E">
        <w:rPr>
          <w:rFonts w:ascii="Arial" w:hAnsi="Arial"/>
        </w:rPr>
        <w:t>Systematic</w:t>
      </w:r>
      <w:r w:rsidR="00220960" w:rsidRPr="00F9451E">
        <w:rPr>
          <w:rFonts w:ascii="Arial" w:hAnsi="Arial"/>
        </w:rPr>
        <w:t xml:space="preserve"> Review and Meta-Analysis of </w:t>
      </w:r>
      <w:r w:rsidRPr="00F9451E">
        <w:rPr>
          <w:rFonts w:ascii="Arial" w:hAnsi="Arial"/>
        </w:rPr>
        <w:t xml:space="preserve">ED thoracotomy after blunt trauma </w:t>
      </w:r>
    </w:p>
    <w:p w14:paraId="6580A26B" w14:textId="3E916DB2" w:rsidR="00220960" w:rsidRPr="00F9451E" w:rsidRDefault="00220960" w:rsidP="00220960">
      <w:pPr>
        <w:pStyle w:val="ListParagraph"/>
        <w:numPr>
          <w:ilvl w:val="0"/>
          <w:numId w:val="7"/>
        </w:numPr>
        <w:jc w:val="both"/>
        <w:rPr>
          <w:rFonts w:ascii="Arial" w:hAnsi="Arial"/>
        </w:rPr>
      </w:pPr>
      <w:r w:rsidRPr="00F9451E">
        <w:rPr>
          <w:rFonts w:ascii="Arial" w:hAnsi="Arial"/>
        </w:rPr>
        <w:t xml:space="preserve">Primary Objective: Do adult patients in cardiac arrest or </w:t>
      </w:r>
      <w:proofErr w:type="spellStart"/>
      <w:r w:rsidRPr="00F9451E">
        <w:rPr>
          <w:rFonts w:ascii="Arial" w:hAnsi="Arial"/>
        </w:rPr>
        <w:t>periarrest</w:t>
      </w:r>
      <w:proofErr w:type="spellEnd"/>
      <w:r w:rsidRPr="00F9451E">
        <w:rPr>
          <w:rFonts w:ascii="Arial" w:hAnsi="Arial"/>
        </w:rPr>
        <w:t xml:space="preserve"> after blunt trauma, treated with ED thoracotomy survive and have a good neurologic outcome</w:t>
      </w:r>
    </w:p>
    <w:p w14:paraId="6D93FC0B" w14:textId="77777777" w:rsidR="002B22EF" w:rsidRPr="00F9451E" w:rsidRDefault="002B22EF" w:rsidP="00442E27">
      <w:pPr>
        <w:jc w:val="both"/>
        <w:rPr>
          <w:rFonts w:ascii="Arial" w:hAnsi="Arial"/>
        </w:rPr>
      </w:pPr>
    </w:p>
    <w:p w14:paraId="0905C0D8" w14:textId="77777777" w:rsidR="00092A9C" w:rsidRPr="00F9451E" w:rsidRDefault="00092A9C" w:rsidP="00442E27">
      <w:pPr>
        <w:jc w:val="both"/>
        <w:rPr>
          <w:rFonts w:ascii="Arial" w:hAnsi="Arial"/>
          <w:b/>
        </w:rPr>
      </w:pPr>
      <w:r w:rsidRPr="00F9451E">
        <w:rPr>
          <w:rFonts w:ascii="Arial" w:hAnsi="Arial"/>
          <w:b/>
        </w:rPr>
        <w:t>Outcomes:</w:t>
      </w:r>
    </w:p>
    <w:p w14:paraId="1F84E1B3" w14:textId="11B9FC0B" w:rsidR="00220960" w:rsidRPr="00F9451E" w:rsidRDefault="00220960" w:rsidP="00220960">
      <w:pPr>
        <w:pStyle w:val="ListParagraph"/>
        <w:numPr>
          <w:ilvl w:val="0"/>
          <w:numId w:val="9"/>
        </w:numPr>
        <w:jc w:val="both"/>
        <w:rPr>
          <w:rFonts w:ascii="Arial" w:hAnsi="Arial"/>
        </w:rPr>
      </w:pPr>
      <w:r w:rsidRPr="00F9451E">
        <w:rPr>
          <w:rFonts w:ascii="Arial" w:hAnsi="Arial"/>
        </w:rPr>
        <w:t>Mortality</w:t>
      </w:r>
    </w:p>
    <w:p w14:paraId="47D356E9" w14:textId="2706EBD8" w:rsidR="00220960" w:rsidRPr="00F9451E" w:rsidRDefault="00220960" w:rsidP="00220960">
      <w:pPr>
        <w:pStyle w:val="ListParagraph"/>
        <w:numPr>
          <w:ilvl w:val="0"/>
          <w:numId w:val="9"/>
        </w:numPr>
        <w:jc w:val="both"/>
        <w:rPr>
          <w:rFonts w:ascii="Arial" w:hAnsi="Arial"/>
        </w:rPr>
      </w:pPr>
      <w:r w:rsidRPr="00F9451E">
        <w:rPr>
          <w:rFonts w:ascii="Arial" w:hAnsi="Arial"/>
        </w:rPr>
        <w:t>Neurologic Outcomes</w:t>
      </w:r>
    </w:p>
    <w:p w14:paraId="3CC3CDF9" w14:textId="77777777" w:rsidR="00092A9C" w:rsidRPr="00F9451E" w:rsidRDefault="00092A9C" w:rsidP="00442E27">
      <w:pPr>
        <w:jc w:val="both"/>
        <w:rPr>
          <w:rFonts w:ascii="Arial" w:hAnsi="Arial"/>
        </w:rPr>
      </w:pPr>
    </w:p>
    <w:p w14:paraId="3EC1A971" w14:textId="77777777" w:rsidR="00092A9C" w:rsidRPr="00F9451E" w:rsidRDefault="00092A9C" w:rsidP="00442E27">
      <w:pPr>
        <w:jc w:val="both"/>
        <w:rPr>
          <w:rFonts w:ascii="Arial" w:hAnsi="Arial"/>
          <w:b/>
        </w:rPr>
      </w:pPr>
      <w:r w:rsidRPr="00F9451E">
        <w:rPr>
          <w:rFonts w:ascii="Arial" w:hAnsi="Arial"/>
          <w:b/>
        </w:rPr>
        <w:t>Results:</w:t>
      </w:r>
    </w:p>
    <w:p w14:paraId="16EE8DD7" w14:textId="008F6AA0" w:rsidR="00F13CBB" w:rsidRPr="00F9451E" w:rsidRDefault="00F13CBB" w:rsidP="00442E27">
      <w:pPr>
        <w:pStyle w:val="ListParagraph"/>
        <w:numPr>
          <w:ilvl w:val="0"/>
          <w:numId w:val="7"/>
        </w:numPr>
        <w:jc w:val="both"/>
        <w:rPr>
          <w:rFonts w:ascii="Arial" w:hAnsi="Arial"/>
        </w:rPr>
      </w:pPr>
      <w:r w:rsidRPr="00F9451E">
        <w:rPr>
          <w:rFonts w:ascii="Arial" w:hAnsi="Arial"/>
        </w:rPr>
        <w:t>27 articles with 1,369 patients were included in the review (All were case series)</w:t>
      </w:r>
    </w:p>
    <w:p w14:paraId="18FA39F2" w14:textId="528DA6C5" w:rsidR="00F13CBB" w:rsidRPr="00F9451E" w:rsidRDefault="00F13CBB" w:rsidP="00442E27">
      <w:pPr>
        <w:pStyle w:val="ListParagraph"/>
        <w:numPr>
          <w:ilvl w:val="0"/>
          <w:numId w:val="7"/>
        </w:numPr>
        <w:jc w:val="both"/>
        <w:rPr>
          <w:rFonts w:ascii="Arial" w:hAnsi="Arial"/>
        </w:rPr>
      </w:pPr>
      <w:r w:rsidRPr="00F9451E">
        <w:rPr>
          <w:rFonts w:ascii="Arial" w:hAnsi="Arial"/>
        </w:rPr>
        <w:t>13 articles analyzed for meta-analysis</w:t>
      </w:r>
    </w:p>
    <w:p w14:paraId="2ACB13BE" w14:textId="349B0280" w:rsidR="002B22EF" w:rsidRPr="00F9451E" w:rsidRDefault="002B22EF" w:rsidP="002B22EF">
      <w:pPr>
        <w:pStyle w:val="ListParagraph"/>
        <w:numPr>
          <w:ilvl w:val="0"/>
          <w:numId w:val="8"/>
        </w:numPr>
        <w:jc w:val="both"/>
        <w:rPr>
          <w:rFonts w:ascii="Arial" w:hAnsi="Arial"/>
        </w:rPr>
      </w:pPr>
      <w:r w:rsidRPr="00F9451E">
        <w:rPr>
          <w:rFonts w:ascii="Arial" w:hAnsi="Arial"/>
        </w:rPr>
        <w:t>21</w:t>
      </w:r>
      <w:r w:rsidR="00F13CBB" w:rsidRPr="00F9451E">
        <w:rPr>
          <w:rFonts w:ascii="Arial" w:hAnsi="Arial"/>
        </w:rPr>
        <w:t>/1,369</w:t>
      </w:r>
      <w:r w:rsidRPr="00F9451E">
        <w:rPr>
          <w:rFonts w:ascii="Arial" w:hAnsi="Arial"/>
        </w:rPr>
        <w:t xml:space="preserve"> (1.5%) </w:t>
      </w:r>
      <w:r w:rsidR="00F13CBB" w:rsidRPr="00F9451E">
        <w:rPr>
          <w:rFonts w:ascii="Arial" w:hAnsi="Arial"/>
        </w:rPr>
        <w:t xml:space="preserve">patients </w:t>
      </w:r>
      <w:r w:rsidRPr="00F9451E">
        <w:rPr>
          <w:rFonts w:ascii="Arial" w:hAnsi="Arial"/>
        </w:rPr>
        <w:t>survived with good neurologic outcome</w:t>
      </w:r>
    </w:p>
    <w:p w14:paraId="4BC12D59" w14:textId="2C86B30E" w:rsidR="002B22EF" w:rsidRPr="00F9451E" w:rsidRDefault="002B22EF" w:rsidP="002B22EF">
      <w:pPr>
        <w:pStyle w:val="ListParagraph"/>
        <w:numPr>
          <w:ilvl w:val="1"/>
          <w:numId w:val="8"/>
        </w:numPr>
        <w:jc w:val="both"/>
        <w:rPr>
          <w:rFonts w:ascii="Arial" w:hAnsi="Arial"/>
        </w:rPr>
      </w:pPr>
      <w:r w:rsidRPr="00F9451E">
        <w:rPr>
          <w:rFonts w:ascii="Arial" w:hAnsi="Arial"/>
        </w:rPr>
        <w:t>All patients had vital signs present on scene or in the ED</w:t>
      </w:r>
    </w:p>
    <w:p w14:paraId="053710A8" w14:textId="0AD0275A" w:rsidR="002B22EF" w:rsidRPr="00F9451E" w:rsidRDefault="002B22EF" w:rsidP="002B22EF">
      <w:pPr>
        <w:pStyle w:val="ListParagraph"/>
        <w:numPr>
          <w:ilvl w:val="1"/>
          <w:numId w:val="8"/>
        </w:numPr>
        <w:jc w:val="both"/>
        <w:rPr>
          <w:rFonts w:ascii="Arial" w:hAnsi="Arial"/>
        </w:rPr>
      </w:pPr>
      <w:r w:rsidRPr="00F9451E">
        <w:rPr>
          <w:rFonts w:ascii="Arial" w:hAnsi="Arial"/>
        </w:rPr>
        <w:t>All patients received no more than 11 – 15 minutes of CPR</w:t>
      </w:r>
    </w:p>
    <w:p w14:paraId="7C63D584" w14:textId="0C8E2595" w:rsidR="00F35D88" w:rsidRPr="00F9451E" w:rsidRDefault="00F13CBB" w:rsidP="00F35D88">
      <w:pPr>
        <w:pStyle w:val="ListParagraph"/>
        <w:numPr>
          <w:ilvl w:val="0"/>
          <w:numId w:val="8"/>
        </w:numPr>
        <w:jc w:val="both"/>
        <w:rPr>
          <w:rFonts w:ascii="Arial" w:hAnsi="Arial"/>
        </w:rPr>
      </w:pPr>
      <w:r w:rsidRPr="00F9451E">
        <w:rPr>
          <w:rFonts w:ascii="Arial" w:hAnsi="Arial"/>
        </w:rPr>
        <w:t xml:space="preserve">2/500 (0.4%) </w:t>
      </w:r>
      <w:r w:rsidR="00F839CF" w:rsidRPr="00F9451E">
        <w:rPr>
          <w:rFonts w:ascii="Arial" w:hAnsi="Arial"/>
        </w:rPr>
        <w:t>patients survived</w:t>
      </w:r>
      <w:r w:rsidRPr="00F9451E">
        <w:rPr>
          <w:rFonts w:ascii="Arial" w:hAnsi="Arial"/>
        </w:rPr>
        <w:t xml:space="preserve"> with </w:t>
      </w:r>
      <w:r w:rsidR="00F35D88" w:rsidRPr="00F9451E">
        <w:rPr>
          <w:rFonts w:ascii="Arial" w:hAnsi="Arial"/>
        </w:rPr>
        <w:t xml:space="preserve">no vital signs at any time </w:t>
      </w:r>
    </w:p>
    <w:p w14:paraId="1D031A2C" w14:textId="488A8B05" w:rsidR="00F35D88" w:rsidRPr="00F9451E" w:rsidRDefault="00F35D88" w:rsidP="00F35D88">
      <w:pPr>
        <w:pStyle w:val="ListParagraph"/>
        <w:numPr>
          <w:ilvl w:val="1"/>
          <w:numId w:val="8"/>
        </w:numPr>
        <w:jc w:val="both"/>
        <w:rPr>
          <w:rFonts w:ascii="Arial" w:hAnsi="Arial"/>
        </w:rPr>
      </w:pPr>
      <w:r w:rsidRPr="00F9451E">
        <w:rPr>
          <w:rFonts w:ascii="Arial" w:hAnsi="Arial"/>
        </w:rPr>
        <w:t>100% had bad neurologic outcomes</w:t>
      </w:r>
    </w:p>
    <w:p w14:paraId="6915893A" w14:textId="46A2EBC0" w:rsidR="002C019E" w:rsidRPr="00F9451E" w:rsidRDefault="002C019E" w:rsidP="002C019E">
      <w:pPr>
        <w:pStyle w:val="ListParagraph"/>
        <w:numPr>
          <w:ilvl w:val="0"/>
          <w:numId w:val="8"/>
        </w:numPr>
        <w:jc w:val="both"/>
        <w:rPr>
          <w:rFonts w:ascii="Arial" w:hAnsi="Arial"/>
        </w:rPr>
      </w:pPr>
      <w:r w:rsidRPr="00F9451E">
        <w:rPr>
          <w:rFonts w:ascii="Arial" w:hAnsi="Arial"/>
        </w:rPr>
        <w:t>Meta-Analysis</w:t>
      </w:r>
    </w:p>
    <w:p w14:paraId="7A3E6483" w14:textId="6CED051B" w:rsidR="002C019E" w:rsidRPr="00F9451E" w:rsidRDefault="002C019E" w:rsidP="002C019E">
      <w:pPr>
        <w:pStyle w:val="ListParagraph"/>
        <w:numPr>
          <w:ilvl w:val="1"/>
          <w:numId w:val="8"/>
        </w:numPr>
        <w:jc w:val="both"/>
        <w:rPr>
          <w:rFonts w:ascii="Arial" w:hAnsi="Arial"/>
        </w:rPr>
      </w:pPr>
      <w:r w:rsidRPr="00F9451E">
        <w:rPr>
          <w:rFonts w:ascii="Arial" w:hAnsi="Arial"/>
        </w:rPr>
        <w:t>Poor outcome = death or poor neurologic status</w:t>
      </w:r>
    </w:p>
    <w:p w14:paraId="08883885" w14:textId="77777777" w:rsidR="002C019E" w:rsidRPr="00F9451E" w:rsidRDefault="002C019E" w:rsidP="002C019E">
      <w:pPr>
        <w:pStyle w:val="ListParagraph"/>
        <w:numPr>
          <w:ilvl w:val="1"/>
          <w:numId w:val="8"/>
        </w:numPr>
        <w:jc w:val="both"/>
        <w:rPr>
          <w:rFonts w:ascii="Arial" w:hAnsi="Arial"/>
        </w:rPr>
      </w:pPr>
      <w:r w:rsidRPr="00F9451E">
        <w:rPr>
          <w:rFonts w:ascii="Arial" w:hAnsi="Arial"/>
        </w:rPr>
        <w:t>All patients had poor outcome if there were no signs of life or vital signs on scene or signs of life on scene but not in the ED</w:t>
      </w:r>
    </w:p>
    <w:p w14:paraId="314D01D4" w14:textId="5A10B377" w:rsidR="002C019E" w:rsidRPr="00F9451E" w:rsidRDefault="002C019E" w:rsidP="002C019E">
      <w:pPr>
        <w:pStyle w:val="ListParagraph"/>
        <w:numPr>
          <w:ilvl w:val="1"/>
          <w:numId w:val="8"/>
        </w:numPr>
        <w:jc w:val="both"/>
        <w:rPr>
          <w:rFonts w:ascii="Arial" w:hAnsi="Arial"/>
        </w:rPr>
      </w:pPr>
      <w:r w:rsidRPr="00F9451E">
        <w:rPr>
          <w:rFonts w:ascii="Arial" w:hAnsi="Arial"/>
        </w:rPr>
        <w:t>If there were vital signs or signs of life present in the ED a poor outcome was still 99.2% (95% CI 96.4% - 99.7%)</w:t>
      </w:r>
    </w:p>
    <w:p w14:paraId="77E6988D" w14:textId="77777777" w:rsidR="00251C65" w:rsidRPr="00F9451E" w:rsidRDefault="00251C65" w:rsidP="00442E27">
      <w:pPr>
        <w:jc w:val="both"/>
        <w:rPr>
          <w:rFonts w:ascii="Arial" w:hAnsi="Arial"/>
        </w:rPr>
      </w:pPr>
    </w:p>
    <w:p w14:paraId="14233001" w14:textId="77777777" w:rsidR="00092A9C" w:rsidRPr="00F9451E" w:rsidRDefault="00092A9C" w:rsidP="00442E27">
      <w:pPr>
        <w:jc w:val="both"/>
        <w:rPr>
          <w:rFonts w:ascii="Arial" w:hAnsi="Arial"/>
          <w:b/>
        </w:rPr>
      </w:pPr>
      <w:r w:rsidRPr="00F9451E">
        <w:rPr>
          <w:rFonts w:ascii="Arial" w:hAnsi="Arial"/>
          <w:b/>
        </w:rPr>
        <w:t>Limitations:</w:t>
      </w:r>
    </w:p>
    <w:p w14:paraId="1F43BF34" w14:textId="050AF1C8" w:rsidR="00F13CBB" w:rsidRPr="00F9451E" w:rsidRDefault="00F13CBB" w:rsidP="00F13CBB">
      <w:pPr>
        <w:pStyle w:val="ListParagraph"/>
        <w:numPr>
          <w:ilvl w:val="0"/>
          <w:numId w:val="11"/>
        </w:numPr>
        <w:jc w:val="both"/>
        <w:rPr>
          <w:rFonts w:ascii="Arial" w:hAnsi="Arial"/>
        </w:rPr>
      </w:pPr>
      <w:r w:rsidRPr="00F9451E">
        <w:rPr>
          <w:rFonts w:ascii="Arial" w:hAnsi="Arial"/>
        </w:rPr>
        <w:t>All pertinent studies were case series that were low quality studies due to biases (i.e. randomization, blinding, and control groups)</w:t>
      </w:r>
    </w:p>
    <w:p w14:paraId="758237FA" w14:textId="1FAA5E8B" w:rsidR="00576D54" w:rsidRPr="00F9451E" w:rsidRDefault="00576D54" w:rsidP="00F13CBB">
      <w:pPr>
        <w:pStyle w:val="ListParagraph"/>
        <w:numPr>
          <w:ilvl w:val="0"/>
          <w:numId w:val="11"/>
        </w:numPr>
        <w:jc w:val="both"/>
        <w:rPr>
          <w:rFonts w:ascii="Arial" w:hAnsi="Arial"/>
        </w:rPr>
      </w:pPr>
      <w:r w:rsidRPr="00F9451E">
        <w:rPr>
          <w:rFonts w:ascii="Arial" w:hAnsi="Arial"/>
        </w:rPr>
        <w:t>The accuracy of the timing of CPR in traumatic arrest may not have been recorded accurately meaning times could have actually been less or a bit longer than what is stated.</w:t>
      </w:r>
    </w:p>
    <w:p w14:paraId="4DC1B70B" w14:textId="31592B96" w:rsidR="002C019E" w:rsidRPr="00F9451E" w:rsidRDefault="002C019E" w:rsidP="00F13CBB">
      <w:pPr>
        <w:pStyle w:val="ListParagraph"/>
        <w:numPr>
          <w:ilvl w:val="0"/>
          <w:numId w:val="11"/>
        </w:numPr>
        <w:jc w:val="both"/>
        <w:rPr>
          <w:rFonts w:ascii="Arial" w:hAnsi="Arial"/>
        </w:rPr>
      </w:pPr>
      <w:r w:rsidRPr="00F9451E">
        <w:rPr>
          <w:rFonts w:ascii="Arial" w:hAnsi="Arial"/>
        </w:rPr>
        <w:t>With no comparison group we do not know if a simple pericardiocentesis or transfer to the OR may have resulted in similar or even improved outcomes</w:t>
      </w:r>
    </w:p>
    <w:p w14:paraId="1B980088" w14:textId="1AD42174" w:rsidR="002C019E" w:rsidRPr="00F9451E" w:rsidRDefault="002C019E" w:rsidP="00F13CBB">
      <w:pPr>
        <w:pStyle w:val="ListParagraph"/>
        <w:numPr>
          <w:ilvl w:val="0"/>
          <w:numId w:val="11"/>
        </w:numPr>
        <w:jc w:val="both"/>
        <w:rPr>
          <w:rFonts w:ascii="Arial" w:hAnsi="Arial"/>
        </w:rPr>
      </w:pPr>
      <w:r w:rsidRPr="00F9451E">
        <w:rPr>
          <w:rFonts w:ascii="Arial" w:hAnsi="Arial"/>
        </w:rPr>
        <w:t>There is a significant amount of heterogeneity between studies in this review in definitions of signs of life or vital signs and when to decide when to perform an ED thoracotomy.</w:t>
      </w:r>
    </w:p>
    <w:p w14:paraId="57143203" w14:textId="21DBD3AB" w:rsidR="002C019E" w:rsidRPr="00F9451E" w:rsidRDefault="002C019E" w:rsidP="00F13CBB">
      <w:pPr>
        <w:pStyle w:val="ListParagraph"/>
        <w:numPr>
          <w:ilvl w:val="0"/>
          <w:numId w:val="11"/>
        </w:numPr>
        <w:jc w:val="both"/>
        <w:rPr>
          <w:rFonts w:ascii="Arial" w:hAnsi="Arial"/>
        </w:rPr>
      </w:pPr>
      <w:r w:rsidRPr="00F9451E">
        <w:rPr>
          <w:rFonts w:ascii="Arial" w:hAnsi="Arial"/>
        </w:rPr>
        <w:t xml:space="preserve">The majority of the studies included were in large trauma centers where experience in performing ED thoracotomies is more likely than small community centers. Only one study included ED physicians performing thoracotomy in which there </w:t>
      </w:r>
      <w:r w:rsidR="00251C65" w:rsidRPr="00F9451E">
        <w:rPr>
          <w:rFonts w:ascii="Arial" w:hAnsi="Arial"/>
        </w:rPr>
        <w:t>were</w:t>
      </w:r>
      <w:r w:rsidRPr="00F9451E">
        <w:rPr>
          <w:rFonts w:ascii="Arial" w:hAnsi="Arial"/>
        </w:rPr>
        <w:t xml:space="preserve"> zero survivors.</w:t>
      </w:r>
    </w:p>
    <w:p w14:paraId="3CCF72E2" w14:textId="22FD9E66" w:rsidR="002C019E" w:rsidRPr="00F9451E" w:rsidRDefault="002C019E" w:rsidP="00F13CBB">
      <w:pPr>
        <w:pStyle w:val="ListParagraph"/>
        <w:numPr>
          <w:ilvl w:val="0"/>
          <w:numId w:val="11"/>
        </w:numPr>
        <w:jc w:val="both"/>
        <w:rPr>
          <w:rFonts w:ascii="Arial" w:hAnsi="Arial"/>
        </w:rPr>
      </w:pPr>
      <w:r w:rsidRPr="00F9451E">
        <w:rPr>
          <w:rFonts w:ascii="Arial" w:hAnsi="Arial"/>
        </w:rPr>
        <w:t xml:space="preserve">Only a single reviewer performed study selection, data extraction, and quality </w:t>
      </w:r>
      <w:r w:rsidR="00357D62" w:rsidRPr="00F9451E">
        <w:rPr>
          <w:rFonts w:ascii="Arial" w:hAnsi="Arial"/>
        </w:rPr>
        <w:t>appraisal.</w:t>
      </w:r>
    </w:p>
    <w:p w14:paraId="24F560B2" w14:textId="77777777" w:rsidR="00092A9C" w:rsidRPr="00F9451E" w:rsidRDefault="00092A9C" w:rsidP="00442E27">
      <w:pPr>
        <w:jc w:val="both"/>
        <w:rPr>
          <w:rFonts w:ascii="Arial" w:hAnsi="Arial"/>
        </w:rPr>
      </w:pPr>
    </w:p>
    <w:p w14:paraId="748B4754" w14:textId="77777777" w:rsidR="00092A9C" w:rsidRPr="00F9451E" w:rsidRDefault="00092A9C" w:rsidP="00442E27">
      <w:pPr>
        <w:jc w:val="both"/>
        <w:rPr>
          <w:rFonts w:ascii="Arial" w:hAnsi="Arial"/>
          <w:b/>
        </w:rPr>
      </w:pPr>
      <w:r w:rsidRPr="00F9451E">
        <w:rPr>
          <w:rFonts w:ascii="Arial" w:hAnsi="Arial"/>
          <w:b/>
        </w:rPr>
        <w:t>Discussion:</w:t>
      </w:r>
    </w:p>
    <w:p w14:paraId="16D3CBD1" w14:textId="1C96174A" w:rsidR="00251C65" w:rsidRPr="00F9451E" w:rsidRDefault="00251C65" w:rsidP="00251C65">
      <w:pPr>
        <w:pStyle w:val="ListParagraph"/>
        <w:numPr>
          <w:ilvl w:val="0"/>
          <w:numId w:val="12"/>
        </w:numPr>
        <w:jc w:val="both"/>
        <w:rPr>
          <w:rFonts w:ascii="Arial" w:hAnsi="Arial"/>
        </w:rPr>
      </w:pPr>
      <w:r w:rsidRPr="00F9451E">
        <w:rPr>
          <w:rFonts w:ascii="Arial" w:hAnsi="Arial"/>
        </w:rPr>
        <w:t>The heterogeneity in these studies really drives home the point of needing to have a protocol to perform ED thoracotomy with strict inclusion and exclusion criteria.  For example excluding patients with non-survivable brain injuries, duration of CPR, and patients with no vital signs on scene.</w:t>
      </w:r>
    </w:p>
    <w:p w14:paraId="6B7C18F7" w14:textId="565DD724" w:rsidR="00251C65" w:rsidRPr="00F9451E" w:rsidRDefault="00251C65" w:rsidP="00251C65">
      <w:pPr>
        <w:pStyle w:val="ListParagraph"/>
        <w:numPr>
          <w:ilvl w:val="0"/>
          <w:numId w:val="12"/>
        </w:numPr>
        <w:jc w:val="both"/>
        <w:rPr>
          <w:rFonts w:ascii="Arial" w:hAnsi="Arial"/>
        </w:rPr>
      </w:pPr>
      <w:r w:rsidRPr="00F9451E">
        <w:rPr>
          <w:rFonts w:ascii="Arial" w:hAnsi="Arial"/>
        </w:rPr>
        <w:t>A very nice and reasonable algorithm is suggested in this paper for ED thoracotomy in blunt trauma to help eliminate situations in which thoracotomy will clearly not serve any noble benefit while considering patients where benefit may be obtained.</w:t>
      </w:r>
    </w:p>
    <w:p w14:paraId="691353EC" w14:textId="095E0171" w:rsidR="00251C65" w:rsidRPr="00F9451E" w:rsidRDefault="00251C65" w:rsidP="00251C65">
      <w:pPr>
        <w:jc w:val="both"/>
        <w:rPr>
          <w:rFonts w:ascii="Arial" w:hAnsi="Arial"/>
        </w:rPr>
      </w:pPr>
      <w:r w:rsidRPr="00F9451E">
        <w:rPr>
          <w:rFonts w:ascii="Arial" w:hAnsi="Arial"/>
          <w:noProof/>
        </w:rPr>
        <w:drawing>
          <wp:inline distT="0" distB="0" distL="0" distR="0" wp14:anchorId="14E008D7" wp14:editId="0F354328">
            <wp:extent cx="5486400" cy="7569200"/>
            <wp:effectExtent l="0" t="0" r="0" b="0"/>
            <wp:docPr id="1" name="Picture 1" descr="Macintosh HD:Users:razaie:Desktop:Screen Shot 2015-09-18 at 12.40.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zaie:Desktop:Screen Shot 2015-09-18 at 12.40.52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569200"/>
                    </a:xfrm>
                    <a:prstGeom prst="rect">
                      <a:avLst/>
                    </a:prstGeom>
                    <a:noFill/>
                    <a:ln>
                      <a:noFill/>
                    </a:ln>
                  </pic:spPr>
                </pic:pic>
              </a:graphicData>
            </a:graphic>
          </wp:inline>
        </w:drawing>
      </w:r>
    </w:p>
    <w:p w14:paraId="6C27A682" w14:textId="77777777" w:rsidR="00442E27" w:rsidRPr="00F9451E" w:rsidRDefault="00442E27" w:rsidP="00442E27">
      <w:pPr>
        <w:jc w:val="both"/>
        <w:rPr>
          <w:rFonts w:ascii="Arial" w:hAnsi="Arial"/>
        </w:rPr>
      </w:pPr>
    </w:p>
    <w:p w14:paraId="0EC832CC" w14:textId="47806DCA" w:rsidR="00092A9C" w:rsidRPr="00F9451E" w:rsidRDefault="008E71D4" w:rsidP="00442E27">
      <w:pPr>
        <w:jc w:val="both"/>
        <w:rPr>
          <w:rFonts w:ascii="Arial" w:hAnsi="Arial"/>
        </w:rPr>
      </w:pPr>
      <w:r w:rsidRPr="00F9451E">
        <w:rPr>
          <w:rFonts w:ascii="Arial" w:hAnsi="Arial"/>
          <w:b/>
        </w:rPr>
        <w:t xml:space="preserve">Author </w:t>
      </w:r>
      <w:r w:rsidR="00092A9C" w:rsidRPr="00F9451E">
        <w:rPr>
          <w:rFonts w:ascii="Arial" w:hAnsi="Arial"/>
          <w:b/>
        </w:rPr>
        <w:t>Conclusion:</w:t>
      </w:r>
      <w:r w:rsidR="002B22EF" w:rsidRPr="00F9451E">
        <w:rPr>
          <w:rFonts w:ascii="Arial" w:hAnsi="Arial"/>
          <w:b/>
        </w:rPr>
        <w:t xml:space="preserve"> </w:t>
      </w:r>
      <w:r w:rsidR="002B22EF" w:rsidRPr="00F9451E">
        <w:rPr>
          <w:rFonts w:ascii="Arial" w:hAnsi="Arial"/>
        </w:rPr>
        <w:t>There may be a role for ED thoracotomy after blunt trauma, but only in a limited group of patients.  Good outcomes have been achieved for patients who had vital signs on admission and for patients who received an ED thoracotomy within 15 minutes of cardiac arrest.  The proposed guideline should be used to determine which patients should be considered for an ED thoracotomy, according to level 4 evidence.</w:t>
      </w:r>
    </w:p>
    <w:p w14:paraId="78AC3C4B" w14:textId="77777777" w:rsidR="008E71D4" w:rsidRPr="00F9451E" w:rsidRDefault="008E71D4" w:rsidP="00442E27">
      <w:pPr>
        <w:jc w:val="both"/>
        <w:rPr>
          <w:rFonts w:ascii="Arial" w:hAnsi="Arial"/>
          <w:b/>
        </w:rPr>
      </w:pPr>
    </w:p>
    <w:p w14:paraId="02920256" w14:textId="72CD1A1E" w:rsidR="008E71D4" w:rsidRPr="00F9451E" w:rsidRDefault="008E71D4" w:rsidP="00442E27">
      <w:pPr>
        <w:jc w:val="both"/>
        <w:rPr>
          <w:rFonts w:ascii="Arial" w:hAnsi="Arial"/>
        </w:rPr>
      </w:pPr>
      <w:r w:rsidRPr="00F9451E">
        <w:rPr>
          <w:rFonts w:ascii="Arial" w:hAnsi="Arial"/>
          <w:b/>
        </w:rPr>
        <w:t>Clinical Take Home Point:</w:t>
      </w:r>
      <w:r w:rsidR="003E6CD2" w:rsidRPr="00F9451E">
        <w:rPr>
          <w:rFonts w:ascii="Arial" w:hAnsi="Arial"/>
        </w:rPr>
        <w:t xml:space="preserve"> Although survival rates with good neurologic outcome are low in patients with blunt trauma having undergone ED thoracotomy, there may be some yield to the procedure in patients with vital signs on admission, or ≤15 minutes of CPR.  What is clear </w:t>
      </w:r>
      <w:proofErr w:type="gramStart"/>
      <w:r w:rsidR="003E6CD2" w:rsidRPr="00F9451E">
        <w:rPr>
          <w:rFonts w:ascii="Arial" w:hAnsi="Arial"/>
        </w:rPr>
        <w:t>however,</w:t>
      </w:r>
      <w:proofErr w:type="gramEnd"/>
      <w:r w:rsidR="003E6CD2" w:rsidRPr="00F9451E">
        <w:rPr>
          <w:rFonts w:ascii="Arial" w:hAnsi="Arial"/>
        </w:rPr>
        <w:t xml:space="preserve"> is that in patients with no vital signs at any time or non-survivable head trauma, ED thoracotomy should not be performed.</w:t>
      </w:r>
    </w:p>
    <w:p w14:paraId="36703EBC" w14:textId="77777777" w:rsidR="008E71D4" w:rsidRPr="00F9451E" w:rsidRDefault="008E71D4" w:rsidP="00442E27">
      <w:pPr>
        <w:jc w:val="both"/>
        <w:rPr>
          <w:rFonts w:ascii="Arial" w:hAnsi="Arial"/>
          <w:b/>
        </w:rPr>
      </w:pPr>
    </w:p>
    <w:p w14:paraId="6EE09695" w14:textId="7D2750DD" w:rsidR="008E71D4" w:rsidRPr="00F9451E" w:rsidRDefault="008E71D4" w:rsidP="00442E27">
      <w:pPr>
        <w:jc w:val="both"/>
        <w:rPr>
          <w:rFonts w:ascii="Arial" w:hAnsi="Arial"/>
          <w:b/>
        </w:rPr>
      </w:pPr>
      <w:r w:rsidRPr="00F9451E">
        <w:rPr>
          <w:rFonts w:ascii="Arial" w:hAnsi="Arial"/>
          <w:b/>
        </w:rPr>
        <w:t>References:</w:t>
      </w:r>
    </w:p>
    <w:p w14:paraId="38FDD6D4" w14:textId="3FA3899A" w:rsidR="008E71D4" w:rsidRPr="00F9451E" w:rsidRDefault="002B22EF" w:rsidP="00F13CBB">
      <w:pPr>
        <w:pStyle w:val="ListParagraph"/>
        <w:numPr>
          <w:ilvl w:val="0"/>
          <w:numId w:val="10"/>
        </w:numPr>
        <w:jc w:val="both"/>
        <w:rPr>
          <w:rFonts w:ascii="Arial" w:hAnsi="Arial"/>
        </w:rPr>
      </w:pPr>
      <w:proofErr w:type="spellStart"/>
      <w:r w:rsidRPr="00F9451E">
        <w:rPr>
          <w:rFonts w:ascii="Arial" w:hAnsi="Arial"/>
        </w:rPr>
        <w:t>Slessor</w:t>
      </w:r>
      <w:proofErr w:type="spellEnd"/>
      <w:r w:rsidRPr="00F9451E">
        <w:rPr>
          <w:rFonts w:ascii="Arial" w:hAnsi="Arial"/>
        </w:rPr>
        <w:t xml:space="preserve"> D and Hunter S. To Be Blunt: Are We Wasting Our Time? Emergency Department Thoracotomy </w:t>
      </w:r>
      <w:proofErr w:type="spellStart"/>
      <w:r w:rsidRPr="00F9451E">
        <w:rPr>
          <w:rFonts w:ascii="Arial" w:hAnsi="Arial"/>
        </w:rPr>
        <w:t>Follwing</w:t>
      </w:r>
      <w:proofErr w:type="spellEnd"/>
      <w:r w:rsidRPr="00F9451E">
        <w:rPr>
          <w:rFonts w:ascii="Arial" w:hAnsi="Arial"/>
        </w:rPr>
        <w:t xml:space="preserve"> Blunt Trauma: A systematic Review and Meta-Analysis. Ann </w:t>
      </w:r>
      <w:proofErr w:type="spellStart"/>
      <w:r w:rsidRPr="00F9451E">
        <w:rPr>
          <w:rFonts w:ascii="Arial" w:hAnsi="Arial"/>
        </w:rPr>
        <w:t>Emerg</w:t>
      </w:r>
      <w:proofErr w:type="spellEnd"/>
      <w:r w:rsidRPr="00F9451E">
        <w:rPr>
          <w:rFonts w:ascii="Arial" w:hAnsi="Arial"/>
        </w:rPr>
        <w:t xml:space="preserve"> Med 2015; 65(3): 287 – 307. </w:t>
      </w:r>
      <w:hyperlink r:id="rId9" w:history="1">
        <w:r w:rsidRPr="00F9451E">
          <w:rPr>
            <w:rStyle w:val="Hyperlink"/>
            <w:rFonts w:ascii="Arial" w:hAnsi="Arial"/>
          </w:rPr>
          <w:t>PMID: 25443990</w:t>
        </w:r>
      </w:hyperlink>
    </w:p>
    <w:p w14:paraId="2500C4BD" w14:textId="77777777" w:rsidR="002B22EF" w:rsidRPr="00F9451E" w:rsidRDefault="002B22EF" w:rsidP="00442E27">
      <w:pPr>
        <w:jc w:val="both"/>
        <w:rPr>
          <w:rFonts w:ascii="Arial" w:hAnsi="Arial"/>
          <w:b/>
        </w:rPr>
      </w:pPr>
    </w:p>
    <w:p w14:paraId="685623EC" w14:textId="4BACF577" w:rsidR="008E71D4" w:rsidRPr="00F9451E" w:rsidRDefault="008E71D4" w:rsidP="00442E27">
      <w:pPr>
        <w:jc w:val="both"/>
        <w:rPr>
          <w:rFonts w:ascii="Arial" w:hAnsi="Arial"/>
          <w:b/>
        </w:rPr>
      </w:pPr>
      <w:r w:rsidRPr="00F9451E">
        <w:rPr>
          <w:rFonts w:ascii="Arial" w:hAnsi="Arial"/>
          <w:b/>
        </w:rPr>
        <w:t>For More Thoughts on This Topic Checkout:</w:t>
      </w:r>
    </w:p>
    <w:p w14:paraId="7FE2B03C" w14:textId="5435397A" w:rsidR="002B22EF" w:rsidRPr="00F9451E" w:rsidRDefault="002B22EF" w:rsidP="002B22EF">
      <w:pPr>
        <w:pStyle w:val="ListParagraph"/>
        <w:numPr>
          <w:ilvl w:val="0"/>
          <w:numId w:val="8"/>
        </w:numPr>
        <w:jc w:val="both"/>
        <w:rPr>
          <w:rFonts w:ascii="Arial" w:hAnsi="Arial"/>
        </w:rPr>
      </w:pPr>
      <w:bookmarkStart w:id="3" w:name="OLE_LINK1"/>
      <w:bookmarkStart w:id="4" w:name="OLE_LINK2"/>
      <w:r w:rsidRPr="00F9451E">
        <w:rPr>
          <w:rFonts w:ascii="Arial" w:hAnsi="Arial"/>
        </w:rPr>
        <w:t xml:space="preserve">Matthew </w:t>
      </w:r>
      <w:proofErr w:type="spellStart"/>
      <w:r w:rsidRPr="00F9451E">
        <w:rPr>
          <w:rFonts w:ascii="Arial" w:hAnsi="Arial"/>
        </w:rPr>
        <w:t>DeLaney</w:t>
      </w:r>
      <w:proofErr w:type="spellEnd"/>
      <w:r w:rsidRPr="00F9451E">
        <w:rPr>
          <w:rFonts w:ascii="Arial" w:hAnsi="Arial"/>
        </w:rPr>
        <w:t xml:space="preserve"> at </w:t>
      </w:r>
      <w:proofErr w:type="spellStart"/>
      <w:r w:rsidRPr="00F9451E">
        <w:rPr>
          <w:rFonts w:ascii="Arial" w:hAnsi="Arial"/>
        </w:rPr>
        <w:t>EMLit</w:t>
      </w:r>
      <w:proofErr w:type="spellEnd"/>
      <w:r w:rsidRPr="00F9451E">
        <w:rPr>
          <w:rFonts w:ascii="Arial" w:hAnsi="Arial"/>
        </w:rPr>
        <w:t xml:space="preserve"> of Note: </w:t>
      </w:r>
      <w:hyperlink r:id="rId10" w:history="1">
        <w:r w:rsidRPr="00F9451E">
          <w:rPr>
            <w:rStyle w:val="Hyperlink"/>
            <w:rFonts w:ascii="Arial" w:hAnsi="Arial"/>
          </w:rPr>
          <w:t>Blunt Trauma Thoracotomy – Probably Still Not Time for Heroics</w:t>
        </w:r>
      </w:hyperlink>
    </w:p>
    <w:p w14:paraId="06040AB9" w14:textId="7AE865A5" w:rsidR="00F35D88" w:rsidRPr="00F9451E" w:rsidRDefault="00F35D88" w:rsidP="002B22EF">
      <w:pPr>
        <w:pStyle w:val="ListParagraph"/>
        <w:numPr>
          <w:ilvl w:val="0"/>
          <w:numId w:val="8"/>
        </w:numPr>
        <w:jc w:val="both"/>
        <w:rPr>
          <w:rFonts w:ascii="Arial" w:hAnsi="Arial"/>
        </w:rPr>
      </w:pPr>
      <w:r w:rsidRPr="00F9451E">
        <w:rPr>
          <w:rFonts w:ascii="Arial" w:hAnsi="Arial"/>
        </w:rPr>
        <w:t xml:space="preserve">John Hinds: </w:t>
      </w:r>
      <w:hyperlink r:id="rId11" w:history="1">
        <w:r w:rsidRPr="00F9451E">
          <w:rPr>
            <w:rStyle w:val="Hyperlink"/>
            <w:rFonts w:ascii="Arial" w:hAnsi="Arial"/>
          </w:rPr>
          <w:t>Crack the Chest. Get Crucified</w:t>
        </w:r>
      </w:hyperlink>
    </w:p>
    <w:bookmarkEnd w:id="3"/>
    <w:bookmarkEnd w:id="4"/>
    <w:sectPr w:rsidR="00F35D88" w:rsidRPr="00F9451E" w:rsidSect="00D62E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D1C"/>
    <w:multiLevelType w:val="hybridMultilevel"/>
    <w:tmpl w:val="3FB0B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9308C"/>
    <w:multiLevelType w:val="hybridMultilevel"/>
    <w:tmpl w:val="3DF6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A2520"/>
    <w:multiLevelType w:val="hybridMultilevel"/>
    <w:tmpl w:val="D46C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D02C9"/>
    <w:multiLevelType w:val="hybridMultilevel"/>
    <w:tmpl w:val="31A8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B71D8"/>
    <w:multiLevelType w:val="hybridMultilevel"/>
    <w:tmpl w:val="88AA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10C0D"/>
    <w:multiLevelType w:val="hybridMultilevel"/>
    <w:tmpl w:val="114A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0764C1"/>
    <w:multiLevelType w:val="hybridMultilevel"/>
    <w:tmpl w:val="F2CA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2D2EBF"/>
    <w:multiLevelType w:val="hybridMultilevel"/>
    <w:tmpl w:val="20B2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914150"/>
    <w:multiLevelType w:val="hybridMultilevel"/>
    <w:tmpl w:val="C74E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C17F6D"/>
    <w:multiLevelType w:val="hybridMultilevel"/>
    <w:tmpl w:val="80BA0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380885"/>
    <w:multiLevelType w:val="hybridMultilevel"/>
    <w:tmpl w:val="F196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400713"/>
    <w:multiLevelType w:val="hybridMultilevel"/>
    <w:tmpl w:val="3728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D73251"/>
    <w:multiLevelType w:val="hybridMultilevel"/>
    <w:tmpl w:val="0FCEC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811797"/>
    <w:multiLevelType w:val="hybridMultilevel"/>
    <w:tmpl w:val="31D40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7B4F3E"/>
    <w:multiLevelType w:val="hybridMultilevel"/>
    <w:tmpl w:val="7A268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865B4C"/>
    <w:multiLevelType w:val="hybridMultilevel"/>
    <w:tmpl w:val="830E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3A01A1"/>
    <w:multiLevelType w:val="hybridMultilevel"/>
    <w:tmpl w:val="4ED21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5"/>
  </w:num>
  <w:num w:numId="4">
    <w:abstractNumId w:val="3"/>
  </w:num>
  <w:num w:numId="5">
    <w:abstractNumId w:val="10"/>
  </w:num>
  <w:num w:numId="6">
    <w:abstractNumId w:val="11"/>
  </w:num>
  <w:num w:numId="7">
    <w:abstractNumId w:val="7"/>
  </w:num>
  <w:num w:numId="8">
    <w:abstractNumId w:val="13"/>
  </w:num>
  <w:num w:numId="9">
    <w:abstractNumId w:val="8"/>
  </w:num>
  <w:num w:numId="10">
    <w:abstractNumId w:val="12"/>
  </w:num>
  <w:num w:numId="11">
    <w:abstractNumId w:val="2"/>
  </w:num>
  <w:num w:numId="12">
    <w:abstractNumId w:val="6"/>
  </w:num>
  <w:num w:numId="13">
    <w:abstractNumId w:val="14"/>
  </w:num>
  <w:num w:numId="14">
    <w:abstractNumId w:val="9"/>
  </w:num>
  <w:num w:numId="15">
    <w:abstractNumId w:val="0"/>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9C"/>
    <w:rsid w:val="00045512"/>
    <w:rsid w:val="00092A9C"/>
    <w:rsid w:val="00160E01"/>
    <w:rsid w:val="00220960"/>
    <w:rsid w:val="00251C65"/>
    <w:rsid w:val="00276F28"/>
    <w:rsid w:val="002B22EF"/>
    <w:rsid w:val="002C019E"/>
    <w:rsid w:val="002E4517"/>
    <w:rsid w:val="00357D62"/>
    <w:rsid w:val="00383FF1"/>
    <w:rsid w:val="003E6CD2"/>
    <w:rsid w:val="00442E27"/>
    <w:rsid w:val="00495BF5"/>
    <w:rsid w:val="004F1862"/>
    <w:rsid w:val="005162A0"/>
    <w:rsid w:val="00576D54"/>
    <w:rsid w:val="0083290B"/>
    <w:rsid w:val="008C6E7C"/>
    <w:rsid w:val="008E71D4"/>
    <w:rsid w:val="009B7C85"/>
    <w:rsid w:val="00A5738B"/>
    <w:rsid w:val="00B8460A"/>
    <w:rsid w:val="00D47942"/>
    <w:rsid w:val="00D52782"/>
    <w:rsid w:val="00D62EC0"/>
    <w:rsid w:val="00D82695"/>
    <w:rsid w:val="00DE3F76"/>
    <w:rsid w:val="00DF5BD8"/>
    <w:rsid w:val="00F13CBB"/>
    <w:rsid w:val="00F35D88"/>
    <w:rsid w:val="00F839CF"/>
    <w:rsid w:val="00F94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2FBF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942"/>
    <w:pPr>
      <w:ind w:left="720"/>
      <w:contextualSpacing/>
    </w:pPr>
  </w:style>
  <w:style w:type="character" w:styleId="Hyperlink">
    <w:name w:val="Hyperlink"/>
    <w:basedOn w:val="DefaultParagraphFont"/>
    <w:uiPriority w:val="99"/>
    <w:unhideWhenUsed/>
    <w:rsid w:val="002B22EF"/>
    <w:rPr>
      <w:color w:val="0000FF" w:themeColor="hyperlink"/>
      <w:u w:val="single"/>
    </w:rPr>
  </w:style>
  <w:style w:type="paragraph" w:styleId="BalloonText">
    <w:name w:val="Balloon Text"/>
    <w:basedOn w:val="Normal"/>
    <w:link w:val="BalloonTextChar"/>
    <w:uiPriority w:val="99"/>
    <w:semiHidden/>
    <w:unhideWhenUsed/>
    <w:rsid w:val="00251C65"/>
    <w:rPr>
      <w:rFonts w:ascii="Lucida Grande" w:hAnsi="Lucida Grande"/>
      <w:sz w:val="18"/>
      <w:szCs w:val="18"/>
    </w:rPr>
  </w:style>
  <w:style w:type="character" w:customStyle="1" w:styleId="BalloonTextChar">
    <w:name w:val="Balloon Text Char"/>
    <w:basedOn w:val="DefaultParagraphFont"/>
    <w:link w:val="BalloonText"/>
    <w:uiPriority w:val="99"/>
    <w:semiHidden/>
    <w:rsid w:val="00251C6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942"/>
    <w:pPr>
      <w:ind w:left="720"/>
      <w:contextualSpacing/>
    </w:pPr>
  </w:style>
  <w:style w:type="character" w:styleId="Hyperlink">
    <w:name w:val="Hyperlink"/>
    <w:basedOn w:val="DefaultParagraphFont"/>
    <w:uiPriority w:val="99"/>
    <w:unhideWhenUsed/>
    <w:rsid w:val="002B22EF"/>
    <w:rPr>
      <w:color w:val="0000FF" w:themeColor="hyperlink"/>
      <w:u w:val="single"/>
    </w:rPr>
  </w:style>
  <w:style w:type="paragraph" w:styleId="BalloonText">
    <w:name w:val="Balloon Text"/>
    <w:basedOn w:val="Normal"/>
    <w:link w:val="BalloonTextChar"/>
    <w:uiPriority w:val="99"/>
    <w:semiHidden/>
    <w:unhideWhenUsed/>
    <w:rsid w:val="00251C65"/>
    <w:rPr>
      <w:rFonts w:ascii="Lucida Grande" w:hAnsi="Lucida Grande"/>
      <w:sz w:val="18"/>
      <w:szCs w:val="18"/>
    </w:rPr>
  </w:style>
  <w:style w:type="character" w:customStyle="1" w:styleId="BalloonTextChar">
    <w:name w:val="Balloon Text Char"/>
    <w:basedOn w:val="DefaultParagraphFont"/>
    <w:link w:val="BalloonText"/>
    <w:uiPriority w:val="99"/>
    <w:semiHidden/>
    <w:rsid w:val="00251C6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GFX_tocJSh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bi.nlm.nih.gov/pubmed/26258320" TargetMode="External"/><Relationship Id="rId7" Type="http://schemas.openxmlformats.org/officeDocument/2006/relationships/hyperlink" Target="http://www.scancrit.com/2015/09/17/fast-thoracotomy/" TargetMode="External"/><Relationship Id="rId8" Type="http://schemas.openxmlformats.org/officeDocument/2006/relationships/image" Target="media/image1.png"/><Relationship Id="rId9" Type="http://schemas.openxmlformats.org/officeDocument/2006/relationships/hyperlink" Target="http://www.ncbi.nlm.nih.gov/pubmed/25443990" TargetMode="External"/><Relationship Id="rId10" Type="http://schemas.openxmlformats.org/officeDocument/2006/relationships/hyperlink" Target="http://www.emlitofnote.com/2015/04/blunt-trauma-thoracotomy-probably-sti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1284</Words>
  <Characters>7319</Characters>
  <Application>Microsoft Macintosh Word</Application>
  <DocSecurity>0</DocSecurity>
  <Lines>60</Lines>
  <Paragraphs>17</Paragraphs>
  <ScaleCrop>false</ScaleCrop>
  <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resaie</dc:creator>
  <cp:keywords/>
  <dc:description/>
  <cp:lastModifiedBy>resaie</cp:lastModifiedBy>
  <cp:revision>2</cp:revision>
  <dcterms:created xsi:type="dcterms:W3CDTF">2015-10-03T16:48:00Z</dcterms:created>
  <dcterms:modified xsi:type="dcterms:W3CDTF">2015-10-03T16:48:00Z</dcterms:modified>
</cp:coreProperties>
</file>